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7.png" ContentType="image/png"/>
  <Override PartName="/word/media/image8.png" ContentType="image/png"/>
  <Override PartName="/word/media/image9.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b/>
          <w:b/>
          <w:bCs/>
          <w:u w:val="single"/>
        </w:rPr>
      </w:pPr>
      <w:r>
        <w:rPr>
          <w:b/>
          <w:bCs/>
          <w:u w:val="single"/>
        </w:rPr>
        <w:t>BLCC Edits – 3-21-2024</w:t>
      </w:r>
    </w:p>
    <w:p>
      <w:pPr>
        <w:pStyle w:val="Normal"/>
        <w:rPr>
          <w:b/>
          <w:b/>
          <w:bCs/>
        </w:rPr>
      </w:pPr>
      <w:r>
        <w:rPr>
          <w:b/>
          <w:bCs/>
        </w:rPr>
        <w:t>I have provided most comments page by page.</w:t>
      </w:r>
    </w:p>
    <w:p>
      <w:pPr>
        <w:pStyle w:val="Normal"/>
        <w:rPr>
          <w:b/>
          <w:b/>
          <w:bCs/>
        </w:rPr>
      </w:pPr>
      <w:r>
        <w:rPr>
          <w:b/>
          <w:bCs/>
        </w:rPr>
        <w:t>I included a screenshot so you know the version of the interface I am looking at.</w:t>
      </w:r>
    </w:p>
    <w:p>
      <w:pPr>
        <w:pStyle w:val="Normal"/>
        <w:rPr>
          <w:b/>
          <w:b/>
          <w:bCs/>
        </w:rPr>
      </w:pPr>
      <w:r>
        <w:rPr>
          <w:b/>
          <w:bCs/>
        </w:rPr>
        <w:t>Landing Page</w:t>
      </w:r>
    </w:p>
    <w:p>
      <w:pPr>
        <w:pStyle w:val="Normal"/>
        <w:rPr/>
      </w:pPr>
      <w:r>
        <w:rPr/>
        <w:t>Add a link to E3 to “Powered by E3”</w:t>
      </w:r>
    </w:p>
    <w:p>
      <w:pPr>
        <w:pStyle w:val="Normal"/>
        <w:rPr/>
      </w:pPr>
      <w:r>
        <w:rPr/>
        <w:t>Condense the text boxes vertically to get rid of blank space.</w:t>
      </w:r>
    </w:p>
    <w:p>
      <w:pPr>
        <w:pStyle w:val="Normal"/>
        <w:rPr/>
      </w:pPr>
      <w:r>
        <w:rPr/>
        <w:t>Change 3</w:t>
      </w:r>
      <w:r>
        <w:rPr>
          <w:vertAlign w:val="superscript"/>
        </w:rPr>
        <w:t>rd</w:t>
      </w:r>
      <w:r>
        <w:rPr/>
        <w:t xml:space="preserve"> paragraph to:</w:t>
      </w:r>
    </w:p>
    <w:p>
      <w:pPr>
        <w:pStyle w:val="Normal"/>
        <w:rPr/>
      </w:pPr>
      <w:r>
        <w:rPr/>
        <w:t>Through support from the Department of Energy (DOE) Federal Energy Management Program (FEMP), the National Institute of Standards and Technology (NIST) developed life cycle cost analysis support resources to provide computational support for the analysis of capital investments in buildings, including:</w:t>
      </w:r>
    </w:p>
    <w:p>
      <w:pPr>
        <w:pStyle w:val="ListParagraph"/>
        <w:numPr>
          <w:ilvl w:val="0"/>
          <w:numId w:val="1"/>
        </w:numPr>
        <w:rPr/>
      </w:pPr>
      <w:r>
        <w:rPr/>
        <w:t>Building Life Cycle Cost (BLCC)</w:t>
      </w:r>
    </w:p>
    <w:p>
      <w:pPr>
        <w:pStyle w:val="ListParagraph"/>
        <w:numPr>
          <w:ilvl w:val="0"/>
          <w:numId w:val="1"/>
        </w:numPr>
        <w:rPr/>
      </w:pPr>
      <w:r>
        <w:rPr/>
        <w:t xml:space="preserve">Energy Escalation Rate Calculator (EERC) [hyperlink: </w:t>
      </w:r>
      <w:hyperlink r:id="rId2">
        <w:r>
          <w:rPr>
            <w:rStyle w:val="InternetLink"/>
          </w:rPr>
          <w:t>https://pages.nist.gov/eerc/</w:t>
        </w:r>
      </w:hyperlink>
      <w:r>
        <w:rPr/>
        <w:t>]</w:t>
      </w:r>
    </w:p>
    <w:p>
      <w:pPr>
        <w:pStyle w:val="ListParagraph"/>
        <w:numPr>
          <w:ilvl w:val="0"/>
          <w:numId w:val="1"/>
        </w:numPr>
        <w:rPr/>
      </w:pPr>
      <w:r>
        <w:rPr/>
        <w:t xml:space="preserve">Handbook 135 [hyperlink: </w:t>
      </w:r>
      <w:hyperlink r:id="rId3">
        <w:r>
          <w:rPr>
            <w:rStyle w:val="InternetLink"/>
          </w:rPr>
          <w:t>https://doi.org/10.6028/NIST.HB.135e2022-upd1</w:t>
        </w:r>
      </w:hyperlink>
      <w:r>
        <w:rPr/>
        <w:t>]</w:t>
      </w:r>
    </w:p>
    <w:p>
      <w:pPr>
        <w:pStyle w:val="ListParagraph"/>
        <w:numPr>
          <w:ilvl w:val="0"/>
          <w:numId w:val="1"/>
        </w:numPr>
        <w:rPr/>
      </w:pPr>
      <w:r>
        <w:rPr/>
        <w:t xml:space="preserve">Annual Supplement to Handbook 135 [hyperlink: </w:t>
      </w:r>
      <w:hyperlink r:id="rId4">
        <w:r>
          <w:rPr>
            <w:rStyle w:val="InternetLink"/>
          </w:rPr>
          <w:t>https://doi.org/10.6028/NIST.IR.85-3273-39</w:t>
        </w:r>
      </w:hyperlink>
      <w:r>
        <w:rPr/>
        <w:t>]</w:t>
      </w:r>
    </w:p>
    <w:p>
      <w:pPr>
        <w:pStyle w:val="ListParagraph"/>
        <w:numPr>
          <w:ilvl w:val="0"/>
          <w:numId w:val="1"/>
        </w:numPr>
        <w:rPr/>
      </w:pPr>
      <w:r>
        <w:rPr/>
        <w:t xml:space="preserve">Data Tables for Annual Supplement [hyperlink: </w:t>
      </w:r>
      <w:hyperlink r:id="rId5">
        <w:r>
          <w:rPr>
            <w:rStyle w:val="InternetLink"/>
          </w:rPr>
          <w:t>https://doi.org/10.18434/mds2-3194</w:t>
        </w:r>
      </w:hyperlink>
      <w:r>
        <w:rPr/>
        <w:t>]</w:t>
      </w:r>
    </w:p>
    <w:p>
      <w:pPr>
        <w:pStyle w:val="Normal"/>
        <w:rPr/>
      </w:pPr>
      <w:r>
        <w:rPr/>
        <w:t xml:space="preserve">All these resources can be found at the DOE FEMP for their BLCC Program Page: </w:t>
      </w:r>
      <w:hyperlink r:id="rId6">
        <w:r>
          <w:rPr>
            <w:rStyle w:val="InternetLink"/>
          </w:rPr>
          <w:t>https://www.energy.gov/femp/building-life-cycle-cost-programs</w:t>
        </w:r>
      </w:hyperlink>
      <w:r>
        <w:rPr/>
        <w:t>.</w:t>
      </w:r>
    </w:p>
    <w:p>
      <w:pPr>
        <w:pStyle w:val="Normal"/>
        <w:rPr>
          <w:b/>
          <w:b/>
          <w:bCs/>
        </w:rPr>
      </w:pPr>
      <w:r>
        <w:rPr>
          <w:b/>
          <w:bCs/>
        </w:rPr>
      </w:r>
    </w:p>
    <w:p>
      <w:pPr>
        <w:pStyle w:val="Normal"/>
        <w:rPr>
          <w:b/>
          <w:b/>
          <w:bCs/>
        </w:rPr>
      </w:pPr>
      <w:r>
        <w:rPr>
          <w:b/>
          <w:bCs/>
        </w:rPr>
      </w:r>
      <w:r>
        <w:br w:type="page"/>
      </w:r>
    </w:p>
    <w:p>
      <w:pPr>
        <w:pStyle w:val="Normal"/>
        <w:rPr>
          <w:b/>
          <w:b/>
          <w:bCs/>
        </w:rPr>
      </w:pPr>
      <w:r>
        <w:rPr>
          <w:b/>
          <w:bCs/>
        </w:rPr>
        <w:t>General Comments on Design of Editor</w:t>
      </w:r>
    </w:p>
    <w:p>
      <w:pPr>
        <w:pStyle w:val="Normal"/>
        <w:rPr/>
      </w:pPr>
      <w:r>
        <w:rPr/>
        <w:t>Whenever you have the time, we will need to add information icons to EVERYTHING [low priority]</w:t>
      </w:r>
    </w:p>
    <w:p>
      <w:pPr>
        <w:pStyle w:val="Normal"/>
        <w:rPr/>
      </w:pPr>
      <w:r>
        <w:rPr/>
        <w:t>Selecting New or Open should include a popup asking whether they want to save the existing project</w:t>
      </w:r>
    </w:p>
    <w:p>
      <w:pPr>
        <w:pStyle w:val="Normal"/>
        <w:rPr/>
      </w:pPr>
      <w:r>
        <w:rPr/>
        <w:tab/>
        <w:t>If yes, then save and if no, delete. Then continue to the respective action (new or open)</w:t>
      </w:r>
    </w:p>
    <w:p>
      <w:pPr>
        <w:pStyle w:val="Normal"/>
        <w:rPr/>
      </w:pPr>
      <w:r>
        <w:rPr/>
        <w:t>Opening an existing project</w:t>
      </w:r>
    </w:p>
    <w:p>
      <w:pPr>
        <w:pStyle w:val="Normal"/>
        <w:ind w:left="720" w:hanging="0"/>
        <w:rPr/>
      </w:pPr>
      <w:r>
        <w:rPr/>
        <w:t>Need to provide a notification that uploading an existing file will not automatically check whether current federal discounting assumption requirements are met. Reselecting the Analysis Type will automatically update these values.</w:t>
      </w:r>
    </w:p>
    <w:p>
      <w:pPr>
        <w:pStyle w:val="Normal"/>
        <w:rPr/>
      </w:pPr>
      <w:r>
        <w:rPr/>
        <w:t>Opening Financed Project</w:t>
      </w:r>
    </w:p>
    <w:p>
      <w:pPr>
        <w:pStyle w:val="Normal"/>
        <w:rPr/>
      </w:pPr>
      <w:r>
        <w:rPr/>
        <w:tab/>
        <w:t>It does not appear to open the contract objects from the original file</w:t>
      </w:r>
    </w:p>
    <w:p>
      <w:pPr>
        <w:pStyle w:val="Normal"/>
        <w:rPr/>
      </w:pPr>
      <w:r>
        <w:rPr/>
        <w:tab/>
        <w:t>Use FedFinanced example to test</w:t>
      </w:r>
    </w:p>
    <w:p>
      <w:pPr>
        <w:pStyle w:val="Normal"/>
        <w:rPr/>
      </w:pPr>
      <w:r>
        <w:rPr/>
        <w:t>If required inputs are not provided</w:t>
      </w:r>
    </w:p>
    <w:p>
      <w:pPr>
        <w:pStyle w:val="Normal"/>
        <w:rPr/>
      </w:pPr>
      <w:r>
        <w:rPr/>
        <w:tab/>
        <w:t>Highlight the missing field somehow (red box/text) on page</w:t>
      </w:r>
    </w:p>
    <w:p>
      <w:pPr>
        <w:pStyle w:val="Normal"/>
        <w:rPr/>
      </w:pPr>
      <w:r>
        <w:rPr/>
        <w:tab/>
        <w:t>Provide warning message in the footer (X # errors)</w:t>
      </w:r>
    </w:p>
    <w:p>
      <w:pPr>
        <w:pStyle w:val="Normal"/>
        <w:rPr/>
      </w:pPr>
      <w:r>
        <w:rPr/>
        <w:tab/>
        <w:t>If errors exist and the user tries to run results</w:t>
      </w:r>
    </w:p>
    <w:p>
      <w:pPr>
        <w:pStyle w:val="Normal"/>
        <w:ind w:left="1440" w:hanging="0"/>
        <w:rPr/>
      </w:pPr>
      <w:r>
        <w:rPr/>
        <w:t>Popup notifying user of the current list of errors and where to find them (can you direct them to the page for each?</w:t>
      </w:r>
    </w:p>
    <w:p>
      <w:pPr>
        <w:pStyle w:val="Normal"/>
        <w:rPr/>
      </w:pPr>
      <w:r>
        <w:rPr/>
      </w:r>
    </w:p>
    <w:p>
      <w:pPr>
        <w:pStyle w:val="Normal"/>
        <w:rPr/>
      </w:pPr>
      <w:r>
        <w:rPr/>
      </w:r>
    </w:p>
    <w:p>
      <w:pPr>
        <w:pStyle w:val="Normal"/>
        <w:rPr/>
      </w:pPr>
      <w:r>
        <w:rPr/>
      </w:r>
    </w:p>
    <w:p>
      <w:pPr>
        <w:pStyle w:val="Normal"/>
        <w:rPr/>
      </w:pPr>
      <w:r>
        <w:rPr/>
      </w:r>
    </w:p>
    <w:p>
      <w:pPr>
        <w:pStyle w:val="Normal"/>
        <w:rPr/>
      </w:pPr>
      <w:r>
        <w:rPr/>
        <w:tab/>
      </w:r>
      <w:r>
        <w:br w:type="page"/>
      </w:r>
    </w:p>
    <w:p>
      <w:pPr>
        <w:pStyle w:val="Normal"/>
        <w:rPr>
          <w:b/>
          <w:b/>
          <w:bCs/>
        </w:rPr>
      </w:pPr>
      <w:r>
        <w:rPr>
          <w:b/>
          <w:bCs/>
        </w:rPr>
        <w:t>Page – General Information</w:t>
      </w:r>
    </w:p>
    <w:p>
      <w:pPr>
        <w:pStyle w:val="Normal"/>
        <w:rPr/>
      </w:pPr>
      <w:r>
        <w:rPr/>
        <w:t>Rename “Length of Study Period” to “Study Period”</w:t>
      </w:r>
    </w:p>
    <w:p>
      <w:pPr>
        <w:pStyle w:val="Normal"/>
        <w:rPr/>
      </w:pPr>
      <w:r>
        <w:rPr/>
        <w:t>Remove defaults for:</w:t>
      </w:r>
    </w:p>
    <w:p>
      <w:pPr>
        <w:pStyle w:val="Normal"/>
        <w:ind w:left="720" w:hanging="0"/>
        <w:rPr/>
      </w:pPr>
      <w:r>
        <w:rPr/>
        <w:t>Analysis Type [this forces them to make the selection and the discount rates, inflation rate, dollar analysis, and discounting convention should update accordingly. Note Analysis Purpose is also needed for OMB-Non-energy]</w:t>
      </w:r>
    </w:p>
    <w:p>
      <w:pPr>
        <w:pStyle w:val="Normal"/>
        <w:ind w:firstLine="720"/>
        <w:rPr/>
      </w:pPr>
      <w:r>
        <w:rPr/>
        <w:t>Study Period</w:t>
      </w:r>
    </w:p>
    <w:p>
      <w:pPr>
        <w:pStyle w:val="Normal"/>
        <w:ind w:firstLine="720"/>
        <w:rPr/>
      </w:pPr>
      <w:r>
        <w:rPr/>
        <w:t>Discounting convention</w:t>
      </w:r>
    </w:p>
    <w:p>
      <w:pPr>
        <w:pStyle w:val="Normal"/>
        <w:rPr/>
      </w:pPr>
      <w:r>
        <w:rPr/>
        <w:t>Discount related things all auto-populate with analysis type selection – See red box. [I may need to provide with these mappings still]</w:t>
      </w:r>
    </w:p>
    <w:p>
      <w:pPr>
        <w:pStyle w:val="Normal"/>
        <w:rPr/>
      </w:pPr>
      <w:r>
        <w:rPr/>
        <w:t>Need a spot check to confirm consistency in discount rates</w:t>
      </w:r>
    </w:p>
    <w:p>
      <w:pPr>
        <w:pStyle w:val="Normal"/>
        <w:rPr/>
      </w:pPr>
      <w:r>
        <w:rPr/>
        <w:tab/>
        <w:t>If constant, need real discount rate</w:t>
      </w:r>
    </w:p>
    <w:p>
      <w:pPr>
        <w:pStyle w:val="Normal"/>
        <w:ind w:left="1440" w:hanging="0"/>
        <w:rPr/>
      </w:pPr>
      <w:r>
        <w:rPr/>
        <w:t>Note: Josh needs to check on a scenario where a user adds a current dollar cost object (main issue is contract recurring payments), then how is that handled? I think BLCC currently has the user input a “deflator” value)</w:t>
      </w:r>
    </w:p>
    <w:p>
      <w:pPr>
        <w:pStyle w:val="Normal"/>
        <w:rPr/>
      </w:pPr>
      <w:r>
        <w:rPr/>
        <w:tab/>
        <w:t>If current, need inflation and nominal rate</w:t>
      </w:r>
    </w:p>
    <w:p>
      <w:pPr>
        <w:pStyle w:val="Normal"/>
        <w:ind w:left="720" w:hanging="0"/>
        <w:rPr/>
      </w:pPr>
      <w:r>
        <w:rPr/>
        <w:t>Do not allow user to input both real and nominal+inflation values. Only one or the other.</w:t>
      </w:r>
    </w:p>
    <w:p>
      <w:pPr>
        <w:pStyle w:val="Normal"/>
        <w:rPr/>
      </w:pPr>
      <w:r>
        <w:rPr/>
        <w:t>If the analysis type has already been selected, then you need to add popups for the following changes:</w:t>
      </w:r>
    </w:p>
    <w:p>
      <w:pPr>
        <w:pStyle w:val="Normal"/>
        <w:ind w:left="720" w:hanging="0"/>
        <w:rPr/>
      </w:pPr>
      <w:r>
        <w:rPr/>
        <w:t>If the analysis type is switched, popup to confirm they want to make the change and inform them the discounting related assumptions will automatically update.</w:t>
      </w:r>
    </w:p>
    <w:p>
      <w:pPr>
        <w:pStyle w:val="Normal"/>
        <w:ind w:left="720" w:hanging="0"/>
        <w:rPr/>
      </w:pPr>
      <w:r>
        <w:rPr/>
        <w:t>If any of the auto-populated values are modified, you need to create a popup that asks them to confirm the change because the change is not consistent with the federal requirements for that analysis type.</w:t>
      </w:r>
    </w:p>
    <w:p>
      <w:pPr>
        <w:pStyle w:val="Normal"/>
        <w:rPr/>
      </w:pPr>
      <w:r>
        <w:rPr/>
        <w:tab/>
        <w:t>[I can help with final wording on these]</w:t>
      </w:r>
    </w:p>
    <w:p>
      <w:pPr>
        <w:pStyle w:val="Normal"/>
        <w:rPr/>
      </w:pPr>
      <w:r>
        <w:rPr/>
        <w:t>Required Fields should have a *:</w:t>
      </w:r>
    </w:p>
    <w:p>
      <w:pPr>
        <w:pStyle w:val="Normal"/>
        <w:ind w:left="720" w:hanging="0"/>
        <w:rPr/>
      </w:pPr>
      <w:r>
        <w:rPr/>
        <w:t>Project Name, Analysis Type, Study Period, Construction Period, Data Release Year, discount rates, inflation rate, dollar analysis, and discounting convention, ZIP, emissions rate scenario, Social Cost of GHG Scenario</w:t>
      </w:r>
    </w:p>
    <w:p>
      <w:pPr>
        <w:pStyle w:val="Normal"/>
        <w:rPr/>
      </w:pPr>
      <w:r>
        <w:rPr/>
        <w:t>Change “MILCON Analysis, ECIP Project” to “MILCON Analysis, ERCIP (formerly ECIP) Project”</w:t>
      </w:r>
    </w:p>
    <w:p>
      <w:pPr>
        <w:pStyle w:val="Normal"/>
        <w:rPr/>
      </w:pPr>
      <w:r>
        <w:rPr/>
        <w:t>Round %s to 2 decimal places</w:t>
      </w:r>
    </w:p>
    <w:p>
      <w:pPr>
        <w:pStyle w:val="Normal"/>
        <w:rPr/>
      </w:pPr>
      <w:r>
        <w:rPr/>
        <w:t xml:space="preserve">Study Period should be an integer and cannot be longer than 40 + Construction Period </w:t>
      </w:r>
    </w:p>
    <w:p>
      <w:pPr>
        <w:pStyle w:val="Normal"/>
        <w:rPr/>
      </w:pPr>
      <w:r>
        <w:rPr/>
        <w:t>Construction period should be integer (range of 0-3)</w:t>
      </w:r>
    </w:p>
    <w:p>
      <w:pPr>
        <w:pStyle w:val="Normal"/>
        <w:rPr/>
      </w:pPr>
      <w:r>
        <w:rPr/>
        <w:t>ZIP should be 5 digits only (no decimals or letters)</w:t>
      </w:r>
    </w:p>
    <w:p>
      <w:pPr>
        <w:pStyle w:val="Normal"/>
        <w:rPr/>
      </w:pPr>
      <w:r>
        <w:rPr/>
        <w:t>Question: Can we provide a guided search for the user to find a zip code in the selected state?</w:t>
      </w:r>
    </w:p>
    <w:p>
      <w:pPr>
        <w:pStyle w:val="Normal"/>
        <w:rPr/>
      </w:pPr>
      <w:r>
        <w:rPr/>
        <w:t>If MILCON Analysis, ECIP Project selected as the project type:</w:t>
      </w:r>
    </w:p>
    <w:p>
      <w:pPr>
        <w:pStyle w:val="Normal"/>
        <w:ind w:firstLine="720"/>
        <w:rPr/>
      </w:pPr>
      <w:r>
        <w:rPr/>
        <w:t>we need a unique capital cost page [that I still need to provide you]</w:t>
      </w:r>
    </w:p>
    <w:p>
      <w:pPr>
        <w:pStyle w:val="Normal"/>
        <w:rPr/>
      </w:pPr>
      <w:r>
        <w:rPr/>
        <w:tab/>
        <w:t>all cost objects EXCEPT the capital and contract will default to cost savings in the cost pages</w:t>
      </w:r>
    </w:p>
    <w:p>
      <w:pPr>
        <w:pStyle w:val="Normal"/>
        <w:rPr/>
      </w:pPr>
      <w:r>
        <w:rPr/>
        <w:tab/>
      </w:r>
    </w:p>
    <w:p>
      <w:pPr>
        <w:pStyle w:val="Normal"/>
        <w:rPr/>
      </w:pPr>
      <w:r>
        <w:rPr/>
        <mc:AlternateContent>
          <mc:Choice Requires="wps">
            <w:drawing>
              <wp:anchor behindDoc="0" distT="19685" distB="18415" distL="19685" distR="18415" simplePos="0" locked="0" layoutInCell="0" allowOverlap="1" relativeHeight="19" wp14:anchorId="1330E319">
                <wp:simplePos x="0" y="0"/>
                <wp:positionH relativeFrom="column">
                  <wp:posOffset>1027430</wp:posOffset>
                </wp:positionH>
                <wp:positionV relativeFrom="paragraph">
                  <wp:posOffset>2022475</wp:posOffset>
                </wp:positionV>
                <wp:extent cx="2143125" cy="1279525"/>
                <wp:effectExtent l="19685" t="19685" r="18415" b="18415"/>
                <wp:wrapNone/>
                <wp:docPr id="1" name="Rectangle 11"/>
                <a:graphic xmlns:a="http://schemas.openxmlformats.org/drawingml/2006/main">
                  <a:graphicData uri="http://schemas.microsoft.com/office/word/2010/wordprocessingShape">
                    <wps:wsp>
                      <wps:cNvSpPr/>
                      <wps:spPr>
                        <a:xfrm>
                          <a:off x="0" y="0"/>
                          <a:ext cx="2143080" cy="127944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id="shape_0" ID="Rectangle 11" path="m0,0l-2147483645,0l-2147483645,-2147483646l0,-2147483646xe" stroked="t" o:allowincell="f" style="position:absolute;margin-left:80.9pt;margin-top:159.25pt;width:168.7pt;height:100.7pt;mso-wrap-style:none;v-text-anchor:middle" wp14:anchorId="1330E319">
                <v:fill o:detectmouseclick="t" on="false"/>
                <v:stroke color="red" weight="38160" joinstyle="miter" endcap="flat"/>
                <w10:wrap type="none"/>
              </v:rect>
            </w:pict>
          </mc:Fallback>
        </mc:AlternateContent>
        <w:drawing>
          <wp:inline distT="0" distB="0" distL="0" distR="0">
            <wp:extent cx="5708650" cy="4235450"/>
            <wp:effectExtent l="0" t="0" r="0" b="0"/>
            <wp:docPr id="2"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
                    <pic:cNvPicPr>
                      <a:picLocks noChangeAspect="1" noChangeArrowheads="1"/>
                    </pic:cNvPicPr>
                  </pic:nvPicPr>
                  <pic:blipFill>
                    <a:blip r:embed="rId7"/>
                    <a:srcRect l="24297" t="12787" r="50096" b="19714"/>
                    <a:stretch>
                      <a:fillRect/>
                    </a:stretch>
                  </pic:blipFill>
                  <pic:spPr bwMode="auto">
                    <a:xfrm>
                      <a:off x="0" y="0"/>
                      <a:ext cx="5708650" cy="4235450"/>
                    </a:xfrm>
                    <a:prstGeom prst="rect">
                      <a:avLst/>
                    </a:prstGeom>
                  </pic:spPr>
                </pic:pic>
              </a:graphicData>
            </a:graphic>
          </wp:inline>
        </w:drawing>
      </w:r>
    </w:p>
    <w:p>
      <w:pPr>
        <w:pStyle w:val="Normal"/>
        <w:rPr>
          <w:b/>
          <w:b/>
          <w:bCs/>
        </w:rPr>
      </w:pPr>
      <w:r>
        <w:rPr>
          <w:b/>
          <w:bCs/>
        </w:rPr>
      </w:r>
      <w:r>
        <w:br w:type="page"/>
      </w:r>
    </w:p>
    <w:p>
      <w:pPr>
        <w:pStyle w:val="Normal"/>
        <w:rPr>
          <w:b/>
          <w:b/>
          <w:bCs/>
        </w:rPr>
      </w:pPr>
      <w:r>
        <w:rPr>
          <w:b/>
          <w:bCs/>
        </w:rPr>
        <w:t>Page – Alternative Summary</w:t>
      </w:r>
    </w:p>
    <w:p>
      <w:pPr>
        <w:pStyle w:val="Normal"/>
        <w:rPr/>
      </w:pPr>
      <w:r>
        <w:rPr/>
        <w:t>Add Alternative</w:t>
      </w:r>
    </w:p>
    <w:p>
      <w:pPr>
        <w:pStyle w:val="Normal"/>
        <w:ind w:firstLine="720"/>
        <w:rPr/>
      </w:pPr>
      <w:r>
        <w:rPr/>
        <w:t>In popup, change “Name” to “Alternative Name”</w:t>
      </w:r>
    </w:p>
    <w:p>
      <w:pPr>
        <w:pStyle w:val="Normal"/>
        <w:ind w:left="720" w:hanging="0"/>
        <w:rPr/>
      </w:pPr>
      <w:r>
        <w:rPr/>
        <w:t>Validation Issue – Need to make sure you cannot add alternative with the same name that already exists</w:t>
      </w:r>
    </w:p>
    <w:p>
      <w:pPr>
        <w:pStyle w:val="Normal"/>
        <w:rPr/>
      </w:pPr>
      <w:r>
        <w:rPr/>
        <w:t>Identifying/Selecting Base Case</w:t>
      </w:r>
    </w:p>
    <w:p>
      <w:pPr>
        <w:pStyle w:val="Normal"/>
        <w:ind w:left="720" w:hanging="0"/>
        <w:rPr/>
      </w:pPr>
      <w:r>
        <w:rPr/>
        <w:t>I like the “B” to identify the base case, but it would be beneficial to be able to quickly switch the base case on this page. It could be a selection box that is filled with the “B” when selected.</w:t>
      </w:r>
    </w:p>
    <w:p>
      <w:pPr>
        <w:pStyle w:val="Normal"/>
        <w:ind w:left="720" w:hanging="0"/>
        <w:rPr/>
      </w:pPr>
      <w:r>
        <w:rPr/>
        <w:t>Note this would also require a popup to confirm the user wants to change their base case.</w:t>
      </w:r>
    </w:p>
    <w:p>
      <w:pPr>
        <w:pStyle w:val="Normal"/>
        <w:rPr/>
      </w:pPr>
      <w:r>
        <w:rPr/>
        <w:t>Question: Could we have a “Clone Alternative” option? Or would that be too complicated. I could see someone wanting to tweak an existing alternative a little or to run sensitivity analysis that way.</w:t>
      </w:r>
    </w:p>
    <w:p>
      <w:pPr>
        <w:pStyle w:val="Normal"/>
        <w:rPr/>
      </w:pPr>
      <w:r>
        <w:rPr/>
        <mc:AlternateContent>
          <mc:Choice Requires="wps">
            <w:drawing>
              <wp:anchor behindDoc="0" distT="19685" distB="18415" distL="19685" distR="18415" simplePos="0" locked="0" layoutInCell="0" allowOverlap="1" relativeHeight="14" wp14:anchorId="283E7E0B">
                <wp:simplePos x="0" y="0"/>
                <wp:positionH relativeFrom="column">
                  <wp:posOffset>1948815</wp:posOffset>
                </wp:positionH>
                <wp:positionV relativeFrom="paragraph">
                  <wp:posOffset>1359535</wp:posOffset>
                </wp:positionV>
                <wp:extent cx="160655" cy="151765"/>
                <wp:effectExtent l="19685" t="19685" r="18415" b="18415"/>
                <wp:wrapNone/>
                <wp:docPr id="3" name="Rectangle 7"/>
                <a:graphic xmlns:a="http://schemas.openxmlformats.org/drawingml/2006/main">
                  <a:graphicData uri="http://schemas.microsoft.com/office/word/2010/wordprocessingShape">
                    <wps:wsp>
                      <wps:cNvSpPr/>
                      <wps:spPr>
                        <a:xfrm>
                          <a:off x="0" y="0"/>
                          <a:ext cx="160560" cy="15192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id="shape_0" ID="Rectangle 7" path="m0,0l-2147483645,0l-2147483645,-2147483646l0,-2147483646xe" stroked="t" o:allowincell="f" style="position:absolute;margin-left:153.45pt;margin-top:107.05pt;width:12.6pt;height:11.9pt;mso-wrap-style:none;v-text-anchor:middle" wp14:anchorId="283E7E0B">
                <v:fill o:detectmouseclick="t" on="false"/>
                <v:stroke color="red" weight="38160" joinstyle="miter" endcap="flat"/>
                <w10:wrap type="none"/>
              </v:rect>
            </w:pict>
          </mc:Fallback>
        </mc:AlternateContent>
        <mc:AlternateContent>
          <mc:Choice Requires="wps">
            <w:drawing>
              <wp:anchor behindDoc="0" distT="19685" distB="18415" distL="19685" distR="18415" simplePos="0" locked="0" layoutInCell="0" allowOverlap="1" relativeHeight="15" wp14:anchorId="0D9BA530">
                <wp:simplePos x="0" y="0"/>
                <wp:positionH relativeFrom="column">
                  <wp:posOffset>1948180</wp:posOffset>
                </wp:positionH>
                <wp:positionV relativeFrom="paragraph">
                  <wp:posOffset>1983105</wp:posOffset>
                </wp:positionV>
                <wp:extent cx="160655" cy="151765"/>
                <wp:effectExtent l="19685" t="19685" r="18415" b="18415"/>
                <wp:wrapNone/>
                <wp:docPr id="4" name="Rectangle 8"/>
                <a:graphic xmlns:a="http://schemas.openxmlformats.org/drawingml/2006/main">
                  <a:graphicData uri="http://schemas.microsoft.com/office/word/2010/wordprocessingShape">
                    <wps:wsp>
                      <wps:cNvSpPr/>
                      <wps:spPr>
                        <a:xfrm>
                          <a:off x="0" y="0"/>
                          <a:ext cx="160560" cy="15192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id="shape_0" ID="Rectangle 8" path="m0,0l-2147483645,0l-2147483645,-2147483646l0,-2147483646xe" stroked="t" o:allowincell="f" style="position:absolute;margin-left:153.4pt;margin-top:156.15pt;width:12.6pt;height:11.9pt;mso-wrap-style:none;v-text-anchor:middle" wp14:anchorId="0D9BA530">
                <v:fill o:detectmouseclick="t" on="false"/>
                <v:stroke color="red" weight="38160" joinstyle="miter" endcap="flat"/>
                <w10:wrap type="none"/>
              </v:rect>
            </w:pict>
          </mc:Fallback>
        </mc:AlternateContent>
        <mc:AlternateContent>
          <mc:Choice Requires="wps">
            <w:drawing>
              <wp:anchor behindDoc="0" distT="19685" distB="18415" distL="19685" distR="18415" simplePos="0" locked="0" layoutInCell="0" allowOverlap="1" relativeHeight="16" wp14:anchorId="7504D7C4">
                <wp:simplePos x="0" y="0"/>
                <wp:positionH relativeFrom="column">
                  <wp:posOffset>1925320</wp:posOffset>
                </wp:positionH>
                <wp:positionV relativeFrom="paragraph">
                  <wp:posOffset>2606040</wp:posOffset>
                </wp:positionV>
                <wp:extent cx="160655" cy="151765"/>
                <wp:effectExtent l="19685" t="19685" r="18415" b="18415"/>
                <wp:wrapNone/>
                <wp:docPr id="5" name="Rectangle 9"/>
                <a:graphic xmlns:a="http://schemas.openxmlformats.org/drawingml/2006/main">
                  <a:graphicData uri="http://schemas.microsoft.com/office/word/2010/wordprocessingShape">
                    <wps:wsp>
                      <wps:cNvSpPr/>
                      <wps:spPr>
                        <a:xfrm>
                          <a:off x="0" y="0"/>
                          <a:ext cx="160560" cy="15192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id="shape_0" ID="Rectangle 9" path="m0,0l-2147483645,0l-2147483645,-2147483646l0,-2147483646xe" stroked="t" o:allowincell="f" style="position:absolute;margin-left:151.6pt;margin-top:205.2pt;width:12.6pt;height:11.9pt;mso-wrap-style:none;v-text-anchor:middle" wp14:anchorId="7504D7C4">
                <v:fill o:detectmouseclick="t" on="false"/>
                <v:stroke color="red" weight="38160" joinstyle="miter" endcap="flat"/>
                <w10:wrap type="none"/>
              </v:rect>
            </w:pict>
          </mc:Fallback>
        </mc:AlternateContent>
        <mc:AlternateContent>
          <mc:Choice Requires="wps">
            <w:drawing>
              <wp:anchor behindDoc="0" distT="19050" distB="19050" distL="19685" distR="18415" simplePos="0" locked="0" layoutInCell="0" allowOverlap="1" relativeHeight="17" wp14:anchorId="37F63C5D">
                <wp:simplePos x="0" y="0"/>
                <wp:positionH relativeFrom="column">
                  <wp:posOffset>2044700</wp:posOffset>
                </wp:positionH>
                <wp:positionV relativeFrom="paragraph">
                  <wp:posOffset>574040</wp:posOffset>
                </wp:positionV>
                <wp:extent cx="231775" cy="262890"/>
                <wp:effectExtent l="19685" t="19050" r="18415" b="19050"/>
                <wp:wrapNone/>
                <wp:docPr id="6" name="Rectangle 10"/>
                <a:graphic xmlns:a="http://schemas.openxmlformats.org/drawingml/2006/main">
                  <a:graphicData uri="http://schemas.microsoft.com/office/word/2010/wordprocessingShape">
                    <wps:wsp>
                      <wps:cNvSpPr/>
                      <wps:spPr>
                        <a:xfrm>
                          <a:off x="0" y="0"/>
                          <a:ext cx="231840" cy="262800"/>
                        </a:xfrm>
                        <a:prstGeom prst="rect">
                          <a:avLst/>
                        </a:prstGeom>
                        <a:solidFill>
                          <a:schemeClr val="tx1"/>
                        </a:solidFill>
                        <a:ln w="38100">
                          <a:solidFill>
                            <a:srgbClr val="ff0000"/>
                          </a:solidFill>
                        </a:ln>
                      </wps:spPr>
                      <wps:style>
                        <a:lnRef idx="2">
                          <a:schemeClr val="accent1">
                            <a:shade val="15000"/>
                          </a:schemeClr>
                        </a:lnRef>
                        <a:fillRef idx="1">
                          <a:schemeClr val="accent1"/>
                        </a:fillRef>
                        <a:effectRef idx="0">
                          <a:schemeClr val="accent1"/>
                        </a:effectRef>
                        <a:fontRef idx="minor"/>
                      </wps:style>
                      <wps:txbx>
                        <w:txbxContent>
                          <w:p>
                            <w:pPr>
                              <w:pStyle w:val="FrameContents"/>
                              <w:spacing w:before="0" w:after="160"/>
                              <w:rPr>
                                <w:color w:val="FFFFFF" w:themeColor="background1"/>
                                <w:sz w:val="16"/>
                                <w:szCs w:val="16"/>
                              </w:rPr>
                            </w:pPr>
                            <w:r>
                              <w:rPr>
                                <w:color w:val="FFFFFF" w:themeColor="background1"/>
                                <w:sz w:val="16"/>
                                <w:szCs w:val="16"/>
                              </w:rPr>
                              <w:t>B</w:t>
                            </w:r>
                          </w:p>
                        </w:txbxContent>
                      </wps:txbx>
                      <wps:bodyPr anchor="ctr">
                        <a:prstTxWarp prst="textNoShape"/>
                        <a:noAutofit/>
                      </wps:bodyPr>
                    </wps:wsp>
                  </a:graphicData>
                </a:graphic>
              </wp:anchor>
            </w:drawing>
          </mc:Choice>
          <mc:Fallback>
            <w:pict>
              <v:rect id="shape_0" ID="Rectangle 10" path="m0,0l-2147483645,0l-2147483645,-2147483646l0,-2147483646xe" fillcolor="black" stroked="t" o:allowincell="f" style="position:absolute;margin-left:161pt;margin-top:45.2pt;width:18.2pt;height:20.65pt;mso-wrap-style:square;v-text-anchor:middle" wp14:anchorId="37F63C5D">
                <v:fill o:detectmouseclick="t" type="solid" color2="white"/>
                <v:stroke color="red" weight="38160" joinstyle="miter" endcap="flat"/>
                <v:textbox>
                  <w:txbxContent>
                    <w:p>
                      <w:pPr>
                        <w:pStyle w:val="FrameContents"/>
                        <w:spacing w:before="0" w:after="160"/>
                        <w:rPr>
                          <w:color w:val="FFFFFF" w:themeColor="background1"/>
                          <w:sz w:val="16"/>
                          <w:szCs w:val="16"/>
                        </w:rPr>
                      </w:pPr>
                      <w:r>
                        <w:rPr>
                          <w:color w:val="FFFFFF" w:themeColor="background1"/>
                          <w:sz w:val="16"/>
                          <w:szCs w:val="16"/>
                        </w:rPr>
                        <w:t>B</w:t>
                      </w:r>
                    </w:p>
                  </w:txbxContent>
                </v:textbox>
                <w10:wrap type="none"/>
              </v:rect>
            </w:pict>
          </mc:Fallback>
        </mc:AlternateContent>
        <w:drawing>
          <wp:inline distT="0" distB="0" distL="0" distR="0">
            <wp:extent cx="5537835" cy="4041775"/>
            <wp:effectExtent l="0" t="0" r="0" b="0"/>
            <wp:docPr id="8"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
                    <pic:cNvPicPr>
                      <a:picLocks noChangeAspect="1" noChangeArrowheads="1"/>
                    </pic:cNvPicPr>
                  </pic:nvPicPr>
                  <pic:blipFill>
                    <a:blip r:embed="rId8"/>
                    <a:srcRect l="23288" t="13291" r="50093" b="17672"/>
                    <a:stretch>
                      <a:fillRect/>
                    </a:stretch>
                  </pic:blipFill>
                  <pic:spPr bwMode="auto">
                    <a:xfrm>
                      <a:off x="0" y="0"/>
                      <a:ext cx="5537835" cy="4041775"/>
                    </a:xfrm>
                    <a:prstGeom prst="rect">
                      <a:avLst/>
                    </a:prstGeom>
                  </pic:spPr>
                </pic:pic>
              </a:graphicData>
            </a:graphic>
          </wp:inline>
        </w:drawing>
      </w:r>
    </w:p>
    <w:p>
      <w:pPr>
        <w:pStyle w:val="Normal"/>
        <w:rPr/>
      </w:pPr>
      <w:r>
        <w:rPr/>
      </w:r>
    </w:p>
    <w:p>
      <w:pPr>
        <w:pStyle w:val="Normal"/>
        <w:rPr>
          <w:b/>
          <w:b/>
          <w:bCs/>
        </w:rPr>
      </w:pPr>
      <w:r>
        <w:rPr>
          <w:b/>
          <w:bCs/>
        </w:rPr>
      </w:r>
      <w:r>
        <w:br w:type="page"/>
      </w:r>
    </w:p>
    <w:p>
      <w:pPr>
        <w:pStyle w:val="Normal"/>
        <w:rPr>
          <w:b/>
          <w:b/>
          <w:bCs/>
        </w:rPr>
      </w:pPr>
      <w:r>
        <w:rPr>
          <w:b/>
          <w:bCs/>
        </w:rPr>
        <w:t>Page – Alternative</w:t>
      </w:r>
    </w:p>
    <w:p>
      <w:pPr>
        <w:pStyle w:val="Normal"/>
        <w:rPr/>
      </w:pPr>
      <w:r>
        <w:rPr/>
        <w:t>Should have a popup if the user changes their base case [this should not be needed if a base case has not been selected already]</w:t>
      </w:r>
    </w:p>
    <w:p>
      <w:pPr>
        <w:pStyle w:val="Normal"/>
        <w:rPr/>
      </w:pPr>
      <w:r>
        <w:rPr/>
        <w:t>Remove – should include popup to ensure they want to delete the alternative</w:t>
      </w:r>
    </w:p>
    <w:p>
      <w:pPr>
        <w:pStyle w:val="Normal"/>
        <w:rPr/>
      </w:pPr>
      <w:r>
        <w:rPr/>
        <w:t>Clone – Should say “Clone Alternative” to match the “Add Alternative”.</w:t>
      </w:r>
    </w:p>
    <w:p>
      <w:pPr>
        <w:pStyle w:val="Normal"/>
        <w:rPr/>
      </w:pPr>
      <w:r>
        <w:rPr/>
        <w:t xml:space="preserve">I like having the Add Cost option on the Alternatives page where it is. But I initially did not see it. I have two suggestions that we can discuss: </w:t>
      </w:r>
    </w:p>
    <w:p>
      <w:pPr>
        <w:pStyle w:val="ListParagraph"/>
        <w:numPr>
          <w:ilvl w:val="0"/>
          <w:numId w:val="2"/>
        </w:numPr>
        <w:rPr/>
      </w:pPr>
      <w:r>
        <w:rPr/>
        <w:t>put an add cost button by each cost category (could just be a “+” or “+Add” to the right of the category title [red square area] or at the bottom of the list [red rectangle])</w:t>
      </w:r>
    </w:p>
    <w:p>
      <w:pPr>
        <w:pStyle w:val="ListParagraph"/>
        <w:numPr>
          <w:ilvl w:val="0"/>
          <w:numId w:val="2"/>
        </w:numPr>
        <w:rPr/>
      </w:pPr>
      <w:r>
        <w:rPr/>
        <w:t>Make it possible to add a new cost when you click on the cost category left hand menu [orange rectangle area]</w:t>
      </w:r>
    </w:p>
    <w:p>
      <w:pPr>
        <w:pStyle w:val="Normal"/>
        <w:ind w:left="360" w:hanging="0"/>
        <w:rPr/>
      </w:pPr>
      <w:r>
        <w:rPr/>
        <w:t>Note: The difference between this and the current Add Cost is that it will default the cost category in the popup. This would require knowing both the category and sub-category of the cost. So we probably need the subcategories to show up even when no costs are in the category.</w:t>
      </w:r>
    </w:p>
    <w:p>
      <w:pPr>
        <w:pStyle w:val="Normal"/>
        <w:rPr/>
      </w:pPr>
      <w:r>
        <w:rPr/>
        <w:t>When starting from scratch on a new alternative, my immediate reaction to add a cost was to click on the Energy Costs menu. So I think we need this feature if at all possible.</w:t>
      </w:r>
    </w:p>
    <w:p>
      <w:pPr>
        <w:pStyle w:val="Normal"/>
        <w:rPr/>
      </w:pPr>
      <w:r>
        <w:rPr/>
        <w:t>Change sub-category names for Capital Costs</w:t>
      </w:r>
    </w:p>
    <w:p>
      <w:pPr>
        <w:pStyle w:val="Normal"/>
        <w:rPr/>
      </w:pPr>
      <w:r>
        <w:rPr/>
        <w:tab/>
        <w:t>Capital to Investment</w:t>
      </w:r>
    </w:p>
    <w:p>
      <w:pPr>
        <w:pStyle w:val="Normal"/>
        <w:rPr/>
      </w:pPr>
      <w:r>
        <w:rPr/>
        <w:tab/>
        <w:t>Replacement Capital to Replacement</w:t>
      </w:r>
    </w:p>
    <w:p>
      <w:pPr>
        <w:pStyle w:val="Normal"/>
        <w:rPr/>
      </w:pPr>
      <w:r>
        <w:rPr/>
        <w:t>Add sub-categories for Other</w:t>
      </w:r>
    </w:p>
    <w:p>
      <w:pPr>
        <w:pStyle w:val="Normal"/>
        <w:rPr/>
      </w:pPr>
      <w:r>
        <w:rPr/>
        <w:tab/>
        <w:t>Other Monetary</w:t>
      </w:r>
    </w:p>
    <w:p>
      <w:pPr>
        <w:pStyle w:val="Normal"/>
        <w:rPr/>
      </w:pPr>
      <w:r>
        <w:rPr/>
        <w:tab/>
        <w:t>Other Non-Monetary</w:t>
      </w:r>
    </w:p>
    <w:p>
      <w:pPr>
        <w:pStyle w:val="Normal"/>
        <w:rPr/>
      </w:pPr>
      <w:r>
        <w:rPr/>
        <mc:AlternateContent>
          <mc:Choice Requires="wps">
            <w:drawing>
              <wp:anchor behindDoc="0" distT="19050" distB="19685" distL="19050" distR="19050" simplePos="0" locked="0" layoutInCell="0" allowOverlap="1" relativeHeight="12" wp14:anchorId="0E736BFF">
                <wp:simplePos x="0" y="0"/>
                <wp:positionH relativeFrom="column">
                  <wp:posOffset>1170940</wp:posOffset>
                </wp:positionH>
                <wp:positionV relativeFrom="paragraph">
                  <wp:posOffset>293370</wp:posOffset>
                </wp:positionV>
                <wp:extent cx="743585" cy="170815"/>
                <wp:effectExtent l="19050" t="19050" r="19050" b="19685"/>
                <wp:wrapNone/>
                <wp:docPr id="9" name="Rectangle 5"/>
                <a:graphic xmlns:a="http://schemas.openxmlformats.org/drawingml/2006/main">
                  <a:graphicData uri="http://schemas.microsoft.com/office/word/2010/wordprocessingShape">
                    <wps:wsp>
                      <wps:cNvSpPr/>
                      <wps:spPr>
                        <a:xfrm>
                          <a:off x="0" y="0"/>
                          <a:ext cx="743760" cy="170640"/>
                        </a:xfrm>
                        <a:prstGeom prst="rect">
                          <a:avLst/>
                        </a:prstGeom>
                        <a:noFill/>
                        <a:ln w="38100">
                          <a:solidFill>
                            <a:srgbClr val="ffc000"/>
                          </a:solid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id="shape_0" ID="Rectangle 5" path="m0,0l-2147483645,0l-2147483645,-2147483646l0,-2147483646xe" stroked="t" o:allowincell="f" style="position:absolute;margin-left:92.2pt;margin-top:23.1pt;width:58.5pt;height:13.4pt;mso-wrap-style:none;v-text-anchor:middle" wp14:anchorId="0E736BFF">
                <v:fill o:detectmouseclick="t" on="false"/>
                <v:stroke color="#ffc000" weight="38160" joinstyle="miter" endcap="flat"/>
                <w10:wrap type="none"/>
              </v:rect>
            </w:pict>
          </mc:Fallback>
        </mc:AlternateContent>
        <mc:AlternateContent>
          <mc:Choice Requires="wps">
            <w:drawing>
              <wp:anchor behindDoc="0" distT="19685" distB="18415" distL="19685" distR="18415" simplePos="0" locked="0" layoutInCell="0" allowOverlap="1" relativeHeight="13" wp14:anchorId="0AD9CD95">
                <wp:simplePos x="0" y="0"/>
                <wp:positionH relativeFrom="column">
                  <wp:posOffset>2463165</wp:posOffset>
                </wp:positionH>
                <wp:positionV relativeFrom="paragraph">
                  <wp:posOffset>2021840</wp:posOffset>
                </wp:positionV>
                <wp:extent cx="186055" cy="160655"/>
                <wp:effectExtent l="19685" t="19685" r="18415" b="18415"/>
                <wp:wrapNone/>
                <wp:docPr id="10" name="Rectangle 6"/>
                <a:graphic xmlns:a="http://schemas.openxmlformats.org/drawingml/2006/main">
                  <a:graphicData uri="http://schemas.microsoft.com/office/word/2010/wordprocessingShape">
                    <wps:wsp>
                      <wps:cNvSpPr/>
                      <wps:spPr>
                        <a:xfrm>
                          <a:off x="0" y="0"/>
                          <a:ext cx="186120" cy="16056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id="shape_0" ID="Rectangle 6" path="m0,0l-2147483645,0l-2147483645,-2147483646l0,-2147483646xe" stroked="t" o:allowincell="f" style="position:absolute;margin-left:193.95pt;margin-top:159.2pt;width:14.6pt;height:12.6pt;mso-wrap-style:none;v-text-anchor:middle" wp14:anchorId="0AD9CD95">
                <v:fill o:detectmouseclick="t" on="false"/>
                <v:stroke color="red" weight="38160" joinstyle="miter" endcap="flat"/>
                <w10:wrap type="none"/>
              </v:rect>
            </w:pict>
          </mc:Fallback>
        </mc:AlternateContent>
        <mc:AlternateContent>
          <mc:Choice Requires="wps">
            <w:drawing>
              <wp:anchor behindDoc="0" distT="19050" distB="19050" distL="19050" distR="19050" simplePos="0" locked="0" layoutInCell="0" allowOverlap="1" relativeHeight="20" wp14:anchorId="682963B3">
                <wp:simplePos x="0" y="0"/>
                <wp:positionH relativeFrom="column">
                  <wp:posOffset>2052955</wp:posOffset>
                </wp:positionH>
                <wp:positionV relativeFrom="paragraph">
                  <wp:posOffset>2495550</wp:posOffset>
                </wp:positionV>
                <wp:extent cx="1365250" cy="134620"/>
                <wp:effectExtent l="19050" t="19050" r="19050" b="19050"/>
                <wp:wrapNone/>
                <wp:docPr id="11" name="Rectangle 12"/>
                <a:graphic xmlns:a="http://schemas.openxmlformats.org/drawingml/2006/main">
                  <a:graphicData uri="http://schemas.microsoft.com/office/word/2010/wordprocessingShape">
                    <wps:wsp>
                      <wps:cNvSpPr/>
                      <wps:spPr>
                        <a:xfrm>
                          <a:off x="0" y="0"/>
                          <a:ext cx="1365120" cy="13464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id="shape_0" ID="Rectangle 12" path="m0,0l-2147483645,0l-2147483645,-2147483646l0,-2147483646xe" stroked="t" o:allowincell="f" style="position:absolute;margin-left:161.65pt;margin-top:196.5pt;width:107.45pt;height:10.55pt;mso-wrap-style:none;v-text-anchor:middle" wp14:anchorId="682963B3">
                <v:fill o:detectmouseclick="t" on="false"/>
                <v:stroke color="red" weight="38160" joinstyle="miter" endcap="flat"/>
                <w10:wrap type="none"/>
              </v:rect>
            </w:pict>
          </mc:Fallback>
        </mc:AlternateContent>
        <w:drawing>
          <wp:inline distT="0" distB="0" distL="0" distR="0">
            <wp:extent cx="5734050" cy="4254500"/>
            <wp:effectExtent l="0" t="0" r="0" b="0"/>
            <wp:docPr id="12"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
                    <pic:cNvPicPr>
                      <a:picLocks noChangeAspect="1" noChangeArrowheads="1"/>
                    </pic:cNvPicPr>
                  </pic:nvPicPr>
                  <pic:blipFill>
                    <a:blip r:embed="rId9"/>
                    <a:srcRect l="23288" t="12777" r="50523" b="18186"/>
                    <a:stretch>
                      <a:fillRect/>
                    </a:stretch>
                  </pic:blipFill>
                  <pic:spPr bwMode="auto">
                    <a:xfrm>
                      <a:off x="0" y="0"/>
                      <a:ext cx="5734050" cy="4254500"/>
                    </a:xfrm>
                    <a:prstGeom prst="rect">
                      <a:avLst/>
                    </a:prstGeom>
                  </pic:spPr>
                </pic:pic>
              </a:graphicData>
            </a:graphic>
          </wp:inline>
        </w:drawing>
      </w:r>
    </w:p>
    <w:p>
      <w:pPr>
        <w:pStyle w:val="Normal"/>
        <w:rPr/>
      </w:pPr>
      <w:r>
        <w:rPr/>
      </w:r>
    </w:p>
    <w:p>
      <w:pPr>
        <w:pStyle w:val="Normal"/>
        <w:rPr/>
      </w:pPr>
      <w:r>
        <w:rPr/>
      </w:r>
      <w:r>
        <w:br w:type="page"/>
      </w:r>
    </w:p>
    <w:p>
      <w:pPr>
        <w:pStyle w:val="Normal"/>
        <w:rPr>
          <w:b/>
          <w:b/>
          <w:bCs/>
        </w:rPr>
      </w:pPr>
      <w:r>
        <w:rPr>
          <w:b/>
          <w:bCs/>
        </w:rPr>
        <w:t>Page – Cost (General Comments)</w:t>
      </w:r>
    </w:p>
    <w:p>
      <w:pPr>
        <w:pStyle w:val="Normal"/>
        <w:rPr/>
      </w:pPr>
      <w:r>
        <w:rPr/>
        <w:t>Cost or Savings button</w:t>
      </w:r>
    </w:p>
    <w:p>
      <w:pPr>
        <w:pStyle w:val="Normal"/>
        <w:ind w:left="720" w:hanging="0"/>
        <w:rPr/>
      </w:pPr>
      <w:r>
        <w:rPr/>
        <w:t>Should be able to read “Cost”. Right now you can only read “Savings” when selected (see current vs constant dollar toggle on General Information page)</w:t>
      </w:r>
    </w:p>
    <w:p>
      <w:pPr>
        <w:pStyle w:val="Normal"/>
        <w:ind w:left="720" w:hanging="0"/>
        <w:rPr/>
      </w:pPr>
      <w:r>
        <w:rPr/>
        <w:t>If savings is selected, then anything below that selection that current says “Cost” should be dynamic and update to “Cost Savings”. I will try to identify those on the individual page comments below.</w:t>
      </w:r>
    </w:p>
    <w:p>
      <w:pPr>
        <w:pStyle w:val="Normal"/>
        <w:rPr/>
      </w:pPr>
      <w:r>
        <w:rPr/>
        <w:t>Make Recurring “No” Visible (similar issue to previous)</w:t>
      </w:r>
    </w:p>
    <w:p>
      <w:pPr>
        <w:pStyle w:val="Normal"/>
        <w:rPr/>
      </w:pPr>
      <w:r>
        <w:rPr/>
        <w:t>Water does not work right now, correct? It crashes everything when I add it. I assume the same will happen with Other</w:t>
      </w:r>
    </w:p>
    <w:p>
      <w:pPr>
        <w:pStyle w:val="Normal"/>
        <w:rPr/>
      </w:pPr>
      <w:r>
        <w:rPr/>
        <w:t>Expected Lifetime should only be whole integers</w:t>
      </w:r>
    </w:p>
    <w:p>
      <w:pPr>
        <w:pStyle w:val="Normal"/>
        <w:rPr/>
      </w:pPr>
      <w:r>
        <w:rPr/>
        <w:t>Any dollar input should be limited to 2 decimals</w:t>
      </w:r>
    </w:p>
    <w:p>
      <w:pPr>
        <w:pStyle w:val="Normal"/>
        <w:rPr/>
      </w:pPr>
      <w:r>
        <w:rPr/>
        <w:t>Any percentage should be limited to +/- 100 %</w:t>
      </w:r>
    </w:p>
    <w:p>
      <w:pPr>
        <w:pStyle w:val="Normal"/>
        <w:rPr/>
      </w:pPr>
      <w:r>
        <w:rPr/>
        <w:t>All values are required except description [I will try to look for exceptions to this, but I think it holds]</w:t>
      </w:r>
    </w:p>
    <w:p>
      <w:pPr>
        <w:pStyle w:val="Normal"/>
        <w:rPr/>
      </w:pPr>
      <w:r>
        <w:rPr/>
        <w:t>All “Initial Cost” should include “(Base Year Dollars)”</w:t>
      </w:r>
    </w:p>
    <w:p>
      <w:pPr>
        <w:pStyle w:val="Normal"/>
        <w:rPr/>
      </w:pPr>
      <w:r>
        <w:rPr/>
        <w:t>We should walk through how the cost adjustment factor and annual rate of increase will impact the resulting E3 objects to make sure they are being calculated correctly</w:t>
      </w:r>
    </w:p>
    <w:p>
      <w:pPr>
        <w:pStyle w:val="Normal"/>
        <w:rPr>
          <w:b/>
          <w:b/>
          <w:bCs/>
        </w:rPr>
      </w:pPr>
      <w:r>
        <w:rPr>
          <w:b/>
          <w:bCs/>
        </w:rPr>
      </w:r>
    </w:p>
    <w:p>
      <w:pPr>
        <w:pStyle w:val="Normal"/>
        <w:rPr>
          <w:b/>
          <w:b/>
          <w:bCs/>
        </w:rPr>
      </w:pPr>
      <w:r>
        <w:rPr>
          <w:b/>
          <w:bCs/>
        </w:rPr>
      </w:r>
    </w:p>
    <w:p>
      <w:pPr>
        <w:pStyle w:val="Normal"/>
        <w:rPr>
          <w:b/>
          <w:b/>
          <w:bCs/>
        </w:rPr>
      </w:pPr>
      <w:r>
        <w:rPr>
          <w:b/>
          <w:bCs/>
        </w:rPr>
      </w:r>
      <w:r>
        <w:br w:type="page"/>
      </w:r>
    </w:p>
    <w:p>
      <w:pPr>
        <w:pStyle w:val="Normal"/>
        <w:rPr>
          <w:b/>
          <w:b/>
          <w:bCs/>
        </w:rPr>
      </w:pPr>
      <w:r>
        <w:rPr>
          <w:b/>
          <w:bCs/>
        </w:rPr>
        <w:t>Page – Capital Cost – Investment</w:t>
      </w:r>
    </w:p>
    <w:p>
      <w:pPr>
        <w:pStyle w:val="Normal"/>
        <w:rPr/>
      </w:pPr>
      <w:r>
        <w:rPr/>
        <w:t>Annual Rate of Change</w:t>
      </w:r>
    </w:p>
    <w:p>
      <w:pPr>
        <w:pStyle w:val="Normal"/>
        <w:rPr/>
      </w:pPr>
      <w:r>
        <w:rPr/>
        <w:tab/>
        <w:t>Add “(for residual value calculation)” under the heading</w:t>
      </w:r>
    </w:p>
    <w:p>
      <w:pPr>
        <w:pStyle w:val="Normal"/>
        <w:rPr/>
      </w:pPr>
      <w:r>
        <w:rPr/>
        <w:t>Cost Adjustment Factor</w:t>
      </w:r>
    </w:p>
    <w:p>
      <w:pPr>
        <w:pStyle w:val="Normal"/>
        <w:rPr/>
      </w:pPr>
      <w:r>
        <w:rPr/>
        <w:tab/>
        <w:t>Add “(for phased-in investments)” under the heading</w:t>
      </w:r>
    </w:p>
    <w:p>
      <w:pPr>
        <w:pStyle w:val="Normal"/>
        <w:ind w:firstLine="720"/>
        <w:rPr/>
      </w:pPr>
      <w:r>
        <w:rPr/>
        <w:t>Move CAF to left hand side under Expected Lifetime</w:t>
      </w:r>
    </w:p>
    <w:p>
      <w:pPr>
        <w:pStyle w:val="Normal"/>
        <w:ind w:firstLine="720"/>
        <w:rPr/>
      </w:pPr>
      <w:r>
        <w:rPr/>
        <w:t>Create a new section of the page with an overarching heading: “Cost-Phasing of Initial Cost”</w:t>
      </w:r>
    </w:p>
    <w:p>
      <w:pPr>
        <w:pStyle w:val="Normal"/>
        <w:rPr/>
      </w:pPr>
      <w:r>
        <w:rPr/>
        <w:t>Delete one of the tables at the bottom</w:t>
      </w:r>
    </w:p>
    <w:p>
      <w:pPr>
        <w:pStyle w:val="Normal"/>
        <w:rPr/>
      </w:pPr>
      <w:r>
        <w:rPr/>
        <w:t>Delete the Constant/Non-Constant toggles</w:t>
      </w:r>
    </w:p>
    <w:p>
      <w:pPr>
        <w:pStyle w:val="Normal"/>
        <w:rPr/>
      </w:pPr>
      <w:r>
        <w:rPr/>
        <w:t>For the remaining table</w:t>
      </w:r>
    </w:p>
    <w:p>
      <w:pPr>
        <w:pStyle w:val="Normal"/>
        <w:ind w:firstLine="720"/>
        <w:rPr/>
      </w:pPr>
      <w:r>
        <w:rPr/>
        <w:t>Size of the table is based on the construction period (0-3 years)</w:t>
      </w:r>
    </w:p>
    <w:p>
      <w:pPr>
        <w:pStyle w:val="Normal"/>
        <w:ind w:firstLine="720"/>
        <w:rPr/>
      </w:pPr>
      <w:r>
        <w:rPr/>
        <w:t>Default to 100% in Year 0</w:t>
      </w:r>
    </w:p>
    <w:p>
      <w:pPr>
        <w:pStyle w:val="Normal"/>
        <w:rPr/>
      </w:pPr>
      <w:r>
        <w:rPr/>
        <w:tab/>
        <w:t>Check that %s add up to 100%</w:t>
      </w:r>
    </w:p>
    <w:p>
      <w:pPr>
        <w:pStyle w:val="Normal"/>
        <w:rPr/>
      </w:pPr>
      <w:r>
        <w:rPr/>
        <w:t>If amount financed &gt;0</w:t>
      </w:r>
    </w:p>
    <w:p>
      <w:pPr>
        <w:pStyle w:val="Normal"/>
        <w:rPr/>
      </w:pPr>
      <w:r>
        <w:rPr/>
        <w:tab/>
        <w:t>Should check when run requested to confirm that a contract object exists</w:t>
      </w:r>
    </w:p>
    <w:p>
      <w:pPr>
        <w:pStyle w:val="Normal"/>
        <w:rPr/>
      </w:pPr>
      <w:r>
        <w:rPr/>
        <w:t>If savings selected in toggle</w:t>
      </w:r>
    </w:p>
    <w:p>
      <w:pPr>
        <w:pStyle w:val="Normal"/>
        <w:rPr/>
      </w:pPr>
      <w:r>
        <w:rPr/>
        <w:tab/>
        <w:t>Initial Cost -&gt; Initial Cost Savings</w:t>
      </w:r>
    </w:p>
    <w:p>
      <w:pPr>
        <w:pStyle w:val="Normal"/>
        <w:rPr>
          <w:b/>
          <w:b/>
          <w:bCs/>
        </w:rPr>
      </w:pPr>
      <w:r>
        <w:rPr/>
        <w:drawing>
          <wp:inline distT="0" distB="0" distL="0" distR="0">
            <wp:extent cx="5050155" cy="4115435"/>
            <wp:effectExtent l="0" t="0" r="0" b="0"/>
            <wp:docPr id="13"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
                    <pic:cNvPicPr>
                      <a:picLocks noChangeAspect="1" noChangeArrowheads="1"/>
                    </pic:cNvPicPr>
                  </pic:nvPicPr>
                  <pic:blipFill>
                    <a:blip r:embed="rId10"/>
                    <a:srcRect l="22284" t="8181" r="51389" b="15612"/>
                    <a:stretch>
                      <a:fillRect/>
                    </a:stretch>
                  </pic:blipFill>
                  <pic:spPr bwMode="auto">
                    <a:xfrm>
                      <a:off x="0" y="0"/>
                      <a:ext cx="5050155" cy="4115435"/>
                    </a:xfrm>
                    <a:prstGeom prst="rect">
                      <a:avLst/>
                    </a:prstGeom>
                  </pic:spPr>
                </pic:pic>
              </a:graphicData>
            </a:graphic>
          </wp:inline>
        </w:drawing>
      </w:r>
    </w:p>
    <w:p>
      <w:pPr>
        <w:pStyle w:val="Normal"/>
        <w:rPr>
          <w:b/>
          <w:b/>
          <w:bCs/>
        </w:rPr>
      </w:pPr>
      <w:r>
        <w:rPr>
          <w:b/>
          <w:bCs/>
        </w:rPr>
      </w:r>
    </w:p>
    <w:p>
      <w:pPr>
        <w:pStyle w:val="Normal"/>
        <w:rPr>
          <w:b/>
          <w:b/>
          <w:bCs/>
        </w:rPr>
      </w:pPr>
      <w:r>
        <w:rPr>
          <w:b/>
          <w:bCs/>
        </w:rPr>
      </w:r>
      <w:r>
        <w:br w:type="page"/>
      </w:r>
    </w:p>
    <w:p>
      <w:pPr>
        <w:pStyle w:val="Normal"/>
        <w:rPr>
          <w:b/>
          <w:b/>
          <w:bCs/>
        </w:rPr>
      </w:pPr>
      <w:r>
        <w:rPr>
          <w:b/>
          <w:bCs/>
        </w:rPr>
        <w:t>Page – Capital Cost - Replacement</w:t>
      </w:r>
    </w:p>
    <w:p>
      <w:pPr>
        <w:pStyle w:val="Normal"/>
        <w:rPr/>
      </w:pPr>
      <w:r>
        <w:rPr/>
        <w:t>Add “Initial Occurrence (from Base Year)”</w:t>
      </w:r>
    </w:p>
    <w:p>
      <w:pPr>
        <w:pStyle w:val="Normal"/>
        <w:rPr/>
      </w:pPr>
      <w:r>
        <w:rPr/>
        <w:tab/>
        <w:t>Value is in years</w:t>
      </w:r>
    </w:p>
    <w:p>
      <w:pPr>
        <w:pStyle w:val="Normal"/>
        <w:rPr/>
      </w:pPr>
      <w:r>
        <w:rPr/>
        <w:tab/>
        <w:t>This value is used with the construction phase to determine the initial year of occurrence</w:t>
      </w:r>
    </w:p>
    <w:p>
      <w:pPr>
        <w:pStyle w:val="Normal"/>
        <w:rPr/>
      </w:pPr>
      <w:r>
        <w:rPr/>
        <w:tab/>
        <w:t>For the E3 object, you take the inputted value + construction phase value</w:t>
        <w:tab/>
      </w:r>
    </w:p>
    <w:p>
      <w:pPr>
        <w:pStyle w:val="Normal"/>
        <w:rPr/>
      </w:pPr>
      <w:r>
        <w:rPr/>
        <w:t>Residual Value</w:t>
      </w:r>
    </w:p>
    <w:p>
      <w:pPr>
        <w:pStyle w:val="Normal"/>
        <w:ind w:firstLine="720"/>
        <w:rPr/>
      </w:pPr>
      <w:r>
        <w:rPr/>
        <w:t>“</w:t>
      </w:r>
      <w:r>
        <w:rPr/>
        <w:t>Percent” to “Percent of Initial Cost”</w:t>
      </w:r>
    </w:p>
    <w:p>
      <w:pPr>
        <w:pStyle w:val="Normal"/>
        <w:rPr/>
      </w:pPr>
      <w:r>
        <w:rPr/>
        <w:tab/>
        <w:t>“Dollar” to “Dollars”</w:t>
      </w:r>
    </w:p>
    <w:p>
      <w:pPr>
        <w:pStyle w:val="Normal"/>
        <w:rPr/>
      </w:pPr>
      <w:r>
        <w:rPr/>
        <w:t>If savings selected in toggle</w:t>
      </w:r>
    </w:p>
    <w:p>
      <w:pPr>
        <w:pStyle w:val="Normal"/>
        <w:rPr/>
      </w:pPr>
      <w:r>
        <w:rPr/>
        <w:tab/>
        <w:t>Initial Cost -&gt; Initial Cost Savings</w:t>
      </w:r>
    </w:p>
    <w:p>
      <w:pPr>
        <w:pStyle w:val="Normal"/>
        <w:rPr/>
      </w:pPr>
      <w:r>
        <w:rPr/>
        <w:drawing>
          <wp:inline distT="0" distB="0" distL="0" distR="0">
            <wp:extent cx="5528945" cy="4646930"/>
            <wp:effectExtent l="0" t="0" r="0" b="0"/>
            <wp:docPr id="14"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5" descr=""/>
                    <pic:cNvPicPr>
                      <a:picLocks noChangeAspect="1" noChangeArrowheads="1"/>
                    </pic:cNvPicPr>
                  </pic:nvPicPr>
                  <pic:blipFill>
                    <a:blip r:embed="rId11"/>
                    <a:srcRect l="22856" t="8696" r="51965" b="16126"/>
                    <a:stretch>
                      <a:fillRect/>
                    </a:stretch>
                  </pic:blipFill>
                  <pic:spPr bwMode="auto">
                    <a:xfrm>
                      <a:off x="0" y="0"/>
                      <a:ext cx="5528945" cy="4646930"/>
                    </a:xfrm>
                    <a:prstGeom prst="rect">
                      <a:avLst/>
                    </a:prstGeom>
                  </pic:spPr>
                </pic:pic>
              </a:graphicData>
            </a:graphic>
          </wp:inline>
        </w:drawing>
      </w:r>
    </w:p>
    <w:p>
      <w:pPr>
        <w:pStyle w:val="Normal"/>
        <w:rPr/>
      </w:pPr>
      <w:r>
        <w:rPr/>
      </w:r>
    </w:p>
    <w:p>
      <w:pPr>
        <w:pStyle w:val="Normal"/>
        <w:rPr>
          <w:b/>
          <w:b/>
          <w:bCs/>
        </w:rPr>
      </w:pPr>
      <w:r>
        <w:rPr>
          <w:b/>
          <w:bCs/>
        </w:rPr>
      </w:r>
      <w:r>
        <w:br w:type="page"/>
      </w:r>
    </w:p>
    <w:p>
      <w:pPr>
        <w:pStyle w:val="Normal"/>
        <w:rPr>
          <w:b/>
          <w:b/>
          <w:bCs/>
        </w:rPr>
      </w:pPr>
      <w:r>
        <w:rPr>
          <w:b/>
          <w:bCs/>
        </w:rPr>
        <w:t>Page – Capital Cost - OMR</w:t>
      </w:r>
    </w:p>
    <w:p>
      <w:pPr>
        <w:pStyle w:val="Normal"/>
        <w:rPr/>
      </w:pPr>
      <w:r>
        <w:rPr/>
        <w:t>Add “Annual Rate of Increase” you have for other pages</w:t>
      </w:r>
    </w:p>
    <w:p>
      <w:pPr>
        <w:pStyle w:val="Normal"/>
        <w:rPr/>
      </w:pPr>
      <w:r>
        <w:rPr/>
        <w:tab/>
        <w:t>This will be used to adjust the initial cost value</w:t>
      </w:r>
    </w:p>
    <w:p>
      <w:pPr>
        <w:pStyle w:val="Normal"/>
        <w:rPr/>
      </w:pPr>
      <w:r>
        <w:rPr/>
        <w:t>If Recurring = Yes</w:t>
      </w:r>
    </w:p>
    <w:p>
      <w:pPr>
        <w:pStyle w:val="Normal"/>
        <w:rPr/>
      </w:pPr>
      <w:r>
        <w:rPr/>
        <w:tab/>
        <w:t>Add title “Recurrence Rate” for year input that already exists</w:t>
      </w:r>
    </w:p>
    <w:p>
      <w:pPr>
        <w:pStyle w:val="Normal"/>
        <w:rPr/>
      </w:pPr>
      <w:r>
        <w:rPr/>
        <w:t>If savings selected in toggle</w:t>
      </w:r>
    </w:p>
    <w:p>
      <w:pPr>
        <w:pStyle w:val="Normal"/>
        <w:rPr/>
      </w:pPr>
      <w:r>
        <w:rPr/>
        <w:tab/>
        <w:t>Initial Cost -&gt; Initial Cost Savings</w:t>
      </w:r>
    </w:p>
    <w:p>
      <w:pPr>
        <w:pStyle w:val="Normal"/>
        <w:rPr/>
      </w:pPr>
      <w:r>
        <w:rPr/>
        <w:drawing>
          <wp:inline distT="0" distB="0" distL="0" distR="0">
            <wp:extent cx="4914265" cy="3640455"/>
            <wp:effectExtent l="0" t="0" r="0" b="0"/>
            <wp:docPr id="15"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
                    <pic:cNvPicPr>
                      <a:picLocks noChangeAspect="1" noChangeArrowheads="1"/>
                    </pic:cNvPicPr>
                  </pic:nvPicPr>
                  <pic:blipFill>
                    <a:blip r:embed="rId12"/>
                    <a:srcRect l="22425" t="15853" r="51531" b="15598"/>
                    <a:stretch>
                      <a:fillRect/>
                    </a:stretch>
                  </pic:blipFill>
                  <pic:spPr bwMode="auto">
                    <a:xfrm>
                      <a:off x="0" y="0"/>
                      <a:ext cx="4914265" cy="3640455"/>
                    </a:xfrm>
                    <a:prstGeom prst="rect">
                      <a:avLst/>
                    </a:prstGeom>
                  </pic:spPr>
                </pic:pic>
              </a:graphicData>
            </a:graphic>
          </wp:inline>
        </w:drawing>
      </w:r>
      <w:r>
        <w:rPr/>
        <w:tab/>
      </w:r>
    </w:p>
    <w:p>
      <w:pPr>
        <w:pStyle w:val="Normal"/>
        <w:rPr>
          <w:b/>
          <w:b/>
          <w:bCs/>
        </w:rPr>
      </w:pPr>
      <w:r>
        <w:rPr>
          <w:b/>
          <w:bCs/>
        </w:rPr>
      </w:r>
      <w:r>
        <w:br w:type="page"/>
      </w:r>
    </w:p>
    <w:p>
      <w:pPr>
        <w:pStyle w:val="Normal"/>
        <w:rPr>
          <w:b/>
          <w:b/>
          <w:bCs/>
        </w:rPr>
      </w:pPr>
      <w:r>
        <w:rPr>
          <w:b/>
          <w:bCs/>
        </w:rPr>
        <w:t>Page – Contract Cost – Implementation</w:t>
      </w:r>
    </w:p>
    <w:p>
      <w:pPr>
        <w:pStyle w:val="Normal"/>
        <w:rPr/>
      </w:pPr>
      <w:r>
        <w:rPr/>
        <w:t>Change “Occurrence” to “Occurrence (From Base Year)”</w:t>
      </w:r>
    </w:p>
    <w:p>
      <w:pPr>
        <w:pStyle w:val="Normal"/>
        <w:rPr/>
      </w:pPr>
      <w:r>
        <w:rPr/>
        <w:t>Change “Costs” to “Cost (Base Year Dollars)”</w:t>
      </w:r>
    </w:p>
    <w:p>
      <w:pPr>
        <w:pStyle w:val="Normal"/>
        <w:rPr/>
      </w:pPr>
      <w:r>
        <w:rPr/>
        <w:t>Add “Annual Rate of Increase”</w:t>
      </w:r>
    </w:p>
    <w:p>
      <w:pPr>
        <w:pStyle w:val="Normal"/>
        <w:rPr/>
      </w:pPr>
      <w:r>
        <w:rPr/>
        <w:tab/>
        <w:t>Replicate from another page</w:t>
      </w:r>
    </w:p>
    <w:p>
      <w:pPr>
        <w:pStyle w:val="Normal"/>
        <w:rPr/>
      </w:pPr>
      <w:r>
        <w:rPr/>
        <w:t>If savings selected in toggle</w:t>
      </w:r>
    </w:p>
    <w:p>
      <w:pPr>
        <w:pStyle w:val="Normal"/>
        <w:rPr/>
      </w:pPr>
      <w:r>
        <w:rPr/>
        <w:tab/>
        <w:t>Cost -&gt; Cost Savings</w:t>
      </w:r>
    </w:p>
    <w:p>
      <w:pPr>
        <w:pStyle w:val="Normal"/>
        <w:rPr>
          <w:b/>
          <w:b/>
          <w:bCs/>
        </w:rPr>
      </w:pPr>
      <w:r>
        <w:rPr/>
        <w:drawing>
          <wp:inline distT="0" distB="0" distL="0" distR="0">
            <wp:extent cx="5016500" cy="4220845"/>
            <wp:effectExtent l="0" t="0" r="0" b="0"/>
            <wp:docPr id="16"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
                    <pic:cNvPicPr>
                      <a:picLocks noChangeAspect="1" noChangeArrowheads="1"/>
                    </pic:cNvPicPr>
                  </pic:nvPicPr>
                  <pic:blipFill>
                    <a:blip r:embed="rId13"/>
                    <a:srcRect l="23144" t="7672" r="51531" b="16635"/>
                    <a:stretch>
                      <a:fillRect/>
                    </a:stretch>
                  </pic:blipFill>
                  <pic:spPr bwMode="auto">
                    <a:xfrm>
                      <a:off x="0" y="0"/>
                      <a:ext cx="5016500" cy="4220845"/>
                    </a:xfrm>
                    <a:prstGeom prst="rect">
                      <a:avLst/>
                    </a:prstGeom>
                  </pic:spPr>
                </pic:pic>
              </a:graphicData>
            </a:graphic>
          </wp:inline>
        </w:drawing>
      </w:r>
    </w:p>
    <w:p>
      <w:pPr>
        <w:pStyle w:val="Normal"/>
        <w:rPr>
          <w:b/>
          <w:b/>
          <w:bCs/>
        </w:rPr>
      </w:pPr>
      <w:r>
        <w:rPr>
          <w:b/>
          <w:bCs/>
        </w:rPr>
      </w:r>
      <w:r>
        <w:br w:type="page"/>
      </w:r>
    </w:p>
    <w:p>
      <w:pPr>
        <w:pStyle w:val="Normal"/>
        <w:rPr>
          <w:b/>
          <w:b/>
          <w:bCs/>
        </w:rPr>
      </w:pPr>
      <w:r>
        <w:rPr>
          <w:b/>
          <w:bCs/>
        </w:rPr>
        <w:t>Page – Contract Cost – Recurring</w:t>
      </w:r>
    </w:p>
    <w:p>
      <w:pPr>
        <w:pStyle w:val="Normal"/>
        <w:rPr/>
      </w:pPr>
      <w:r>
        <w:rPr/>
        <w:t>Add to Initial Cost “(Base Year Dollars)”</w:t>
      </w:r>
    </w:p>
    <w:p>
      <w:pPr>
        <w:pStyle w:val="Normal"/>
        <w:rPr/>
      </w:pPr>
      <w:r>
        <w:rPr/>
        <w:t>Add to Initial Occurrence “(from Base Year)”</w:t>
      </w:r>
    </w:p>
    <w:p>
      <w:pPr>
        <w:pStyle w:val="Normal"/>
        <w:rPr/>
      </w:pPr>
      <w:r>
        <w:rPr/>
        <w:t>If recurring, add heading “Rate of Recurrence”</w:t>
      </w:r>
    </w:p>
    <w:p>
      <w:pPr>
        <w:pStyle w:val="Normal"/>
        <w:rPr/>
      </w:pPr>
      <w:r>
        <w:rPr/>
        <w:t>Rate of Change</w:t>
      </w:r>
    </w:p>
    <w:p>
      <w:pPr>
        <w:pStyle w:val="Normal"/>
        <w:rPr/>
      </w:pPr>
      <w:r>
        <w:rPr/>
        <w:tab/>
        <w:t>Move to next to recurring</w:t>
      </w:r>
    </w:p>
    <w:p>
      <w:pPr>
        <w:pStyle w:val="Normal"/>
        <w:rPr/>
      </w:pPr>
      <w:r>
        <w:rPr/>
        <w:tab/>
        <w:t>Add constant / non-constant toggle</w:t>
      </w:r>
    </w:p>
    <w:p>
      <w:pPr>
        <w:pStyle w:val="Normal"/>
        <w:rPr/>
      </w:pPr>
      <w:r>
        <w:rPr/>
        <w:tab/>
        <w:tab/>
        <w:t>If constant, then have a the single value % input</w:t>
      </w:r>
    </w:p>
    <w:p>
      <w:pPr>
        <w:pStyle w:val="Normal"/>
        <w:rPr/>
      </w:pPr>
      <w:r>
        <w:rPr/>
        <w:tab/>
        <w:tab/>
        <w:t>If non-constant, then provide escalation rate table (as used for energy)</w:t>
      </w:r>
    </w:p>
    <w:p>
      <w:pPr>
        <w:pStyle w:val="Normal"/>
        <w:rPr/>
      </w:pPr>
      <w:r>
        <w:rPr/>
        <w:tab/>
        <w:tab/>
        <w:t>Default to zeros for price changes</w:t>
      </w:r>
    </w:p>
    <w:p>
      <w:pPr>
        <w:pStyle w:val="Normal"/>
        <w:rPr/>
      </w:pPr>
      <w:r>
        <w:rPr/>
        <w:t>If savings selected in toggle</w:t>
      </w:r>
    </w:p>
    <w:p>
      <w:pPr>
        <w:pStyle w:val="Normal"/>
        <w:rPr/>
      </w:pPr>
      <w:r>
        <w:rPr/>
        <w:tab/>
        <w:t>Initial Cost -&gt; Initial Cost Savings</w:t>
      </w:r>
    </w:p>
    <w:p>
      <w:pPr>
        <w:pStyle w:val="Normal"/>
        <w:rPr/>
      </w:pPr>
      <w:r>
        <w:rPr/>
        <w:drawing>
          <wp:inline distT="0" distB="0" distL="0" distR="0">
            <wp:extent cx="5469255" cy="4690110"/>
            <wp:effectExtent l="0" t="0" r="0" b="0"/>
            <wp:docPr id="17"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
                    <pic:cNvPicPr>
                      <a:picLocks noChangeAspect="1" noChangeArrowheads="1"/>
                    </pic:cNvPicPr>
                  </pic:nvPicPr>
                  <pic:blipFill>
                    <a:blip r:embed="rId14"/>
                    <a:srcRect l="23000" t="7672" r="51818" b="15617"/>
                    <a:stretch>
                      <a:fillRect/>
                    </a:stretch>
                  </pic:blipFill>
                  <pic:spPr bwMode="auto">
                    <a:xfrm>
                      <a:off x="0" y="0"/>
                      <a:ext cx="5469255" cy="4690110"/>
                    </a:xfrm>
                    <a:prstGeom prst="rect">
                      <a:avLst/>
                    </a:prstGeom>
                  </pic:spPr>
                </pic:pic>
              </a:graphicData>
            </a:graphic>
          </wp:inline>
        </w:drawing>
      </w:r>
    </w:p>
    <w:p>
      <w:pPr>
        <w:pStyle w:val="Normal"/>
        <w:rPr>
          <w:b/>
          <w:b/>
          <w:bCs/>
        </w:rPr>
      </w:pPr>
      <w:r>
        <w:rPr>
          <w:b/>
          <w:bCs/>
        </w:rPr>
        <w:t>Page – Energy Cost</w:t>
      </w:r>
    </w:p>
    <w:p>
      <w:pPr>
        <w:pStyle w:val="Normal"/>
        <w:rPr/>
      </w:pPr>
      <w:r>
        <w:rPr/>
        <w:t>Make a new section of the page for the price and consumption escalation</w:t>
      </w:r>
    </w:p>
    <w:p>
      <w:pPr>
        <w:pStyle w:val="Normal"/>
        <w:ind w:firstLine="720"/>
        <w:rPr/>
      </w:pPr>
      <w:r>
        <w:rPr/>
        <w:t>Add “Location of Consumption” Section below description</w:t>
      </w:r>
    </w:p>
    <w:p>
      <w:pPr>
        <w:pStyle w:val="Normal"/>
        <w:rPr/>
      </w:pPr>
      <w:r>
        <w:rPr/>
        <w:tab/>
        <w:tab/>
        <w:t>Default to selection from General Information page</w:t>
      </w:r>
    </w:p>
    <w:p>
      <w:pPr>
        <w:pStyle w:val="Normal"/>
        <w:rPr/>
      </w:pPr>
      <w:r>
        <w:rPr/>
        <w:tab/>
        <w:tab/>
        <w:tab/>
        <w:t>Country, State, City, ZIP [only zip is required]</w:t>
      </w:r>
    </w:p>
    <w:p>
      <w:pPr>
        <w:pStyle w:val="Normal"/>
        <w:ind w:firstLine="720"/>
        <w:rPr/>
      </w:pPr>
      <w:r>
        <w:rPr/>
        <w:tab/>
        <w:t>Allow for changing selection</w:t>
      </w:r>
    </w:p>
    <w:p>
      <w:pPr>
        <w:pStyle w:val="Normal"/>
        <w:rPr/>
      </w:pPr>
      <w:r>
        <w:rPr/>
        <w:tab/>
        <w:tab/>
        <w:t>If US</w:t>
      </w:r>
    </w:p>
    <w:p>
      <w:pPr>
        <w:pStyle w:val="Normal"/>
        <w:ind w:left="1440" w:firstLine="720"/>
        <w:rPr/>
      </w:pPr>
      <w:r>
        <w:rPr/>
        <w:t>State/Territory – searchable drop down</w:t>
      </w:r>
    </w:p>
    <w:p>
      <w:pPr>
        <w:pStyle w:val="Normal"/>
        <w:rPr/>
      </w:pPr>
      <w:r>
        <w:rPr/>
        <w:tab/>
        <w:tab/>
        <w:tab/>
        <w:t>ZIP – drop down list based on State</w:t>
      </w:r>
    </w:p>
    <w:p>
      <w:pPr>
        <w:pStyle w:val="Normal"/>
        <w:rPr/>
      </w:pPr>
      <w:r>
        <w:rPr/>
        <w:tab/>
        <w:tab/>
        <w:t>If Not US</w:t>
      </w:r>
    </w:p>
    <w:p>
      <w:pPr>
        <w:pStyle w:val="Normal"/>
        <w:ind w:firstLine="720"/>
        <w:rPr/>
      </w:pPr>
      <w:r>
        <w:rPr/>
        <w:tab/>
        <w:tab/>
        <w:t>Default to US Average data</w:t>
      </w:r>
    </w:p>
    <w:p>
      <w:pPr>
        <w:pStyle w:val="Normal"/>
        <w:ind w:firstLine="720"/>
        <w:rPr/>
      </w:pPr>
      <w:r>
        <w:rPr/>
        <w:t>Cost Escalation</w:t>
      </w:r>
    </w:p>
    <w:p>
      <w:pPr>
        <w:pStyle w:val="Normal"/>
        <w:ind w:left="720" w:firstLine="720"/>
        <w:rPr/>
      </w:pPr>
      <w:r>
        <w:rPr/>
        <w:t>Add label for the escalation rate table: “Annual Price Escalation Rate”</w:t>
      </w:r>
    </w:p>
    <w:p>
      <w:pPr>
        <w:pStyle w:val="Normal"/>
        <w:ind w:left="1440" w:hanging="0"/>
        <w:rPr/>
      </w:pPr>
      <w:r>
        <w:rPr/>
        <w:t>Change heading “Value” to to “Escalation Rate” and keep there whether it’s a single value or a table of values</w:t>
      </w:r>
    </w:p>
    <w:p>
      <w:pPr>
        <w:pStyle w:val="Normal"/>
        <w:ind w:left="1440" w:hanging="0"/>
        <w:rPr/>
      </w:pPr>
      <w:r>
        <w:rPr/>
        <w:t>Change “Usage Index” to “Escalation Rate”</w:t>
      </w:r>
    </w:p>
    <w:p>
      <w:pPr>
        <w:pStyle w:val="Normal"/>
        <w:ind w:left="1440" w:hanging="0"/>
        <w:rPr/>
      </w:pPr>
      <w:r>
        <w:rPr/>
        <w:t>Input should be labeled %</w:t>
      </w:r>
    </w:p>
    <w:p>
      <w:pPr>
        <w:pStyle w:val="Normal"/>
        <w:ind w:left="1440" w:hanging="0"/>
        <w:rPr/>
      </w:pPr>
      <w:r>
        <w:rPr/>
        <w:t>Range can start with +/- 100. Most will be +/- 10 since they are percent changes</w:t>
      </w:r>
    </w:p>
    <w:p>
      <w:pPr>
        <w:pStyle w:val="Normal"/>
        <w:ind w:left="720" w:firstLine="720"/>
        <w:rPr/>
      </w:pPr>
      <w:r>
        <w:rPr/>
        <w:t>If not constant,</w:t>
      </w:r>
    </w:p>
    <w:p>
      <w:pPr>
        <w:pStyle w:val="Normal"/>
        <w:ind w:left="2160" w:hanging="0"/>
        <w:rPr/>
      </w:pPr>
      <w:r>
        <w:rPr/>
        <w:t>Create table for the length of the service period (study period – construction period)</w:t>
      </w:r>
    </w:p>
    <w:p>
      <w:pPr>
        <w:pStyle w:val="Normal"/>
        <w:ind w:left="2160" w:hanging="0"/>
        <w:rPr/>
      </w:pPr>
      <w:r>
        <w:rPr/>
        <w:t>Default to the data for the specific location-fuel type-customer type</w:t>
      </w:r>
    </w:p>
    <w:p>
      <w:pPr>
        <w:pStyle w:val="Normal"/>
        <w:ind w:firstLine="720"/>
        <w:rPr/>
      </w:pPr>
      <w:r>
        <w:rPr/>
        <w:t>Usage Index</w:t>
      </w:r>
    </w:p>
    <w:p>
      <w:pPr>
        <w:pStyle w:val="Normal"/>
        <w:ind w:left="720" w:firstLine="720"/>
        <w:rPr/>
      </w:pPr>
      <w:r>
        <w:rPr/>
        <w:t>Add label for the usage index table: “Usage Index”</w:t>
      </w:r>
    </w:p>
    <w:p>
      <w:pPr>
        <w:pStyle w:val="Normal"/>
        <w:ind w:left="720" w:firstLine="720"/>
        <w:rPr/>
      </w:pPr>
      <w:r>
        <w:rPr/>
        <w:t>No unit to display since its an index and not a percent</w:t>
      </w:r>
    </w:p>
    <w:p>
      <w:pPr>
        <w:pStyle w:val="Normal"/>
        <w:ind w:left="720" w:firstLine="720"/>
        <w:rPr/>
      </w:pPr>
      <w:r>
        <w:rPr/>
        <w:t>Expect this value to be around 1.00 most of the time. Although there are edge cases.</w:t>
      </w:r>
    </w:p>
    <w:p>
      <w:pPr>
        <w:pStyle w:val="Normal"/>
        <w:ind w:left="720" w:firstLine="720"/>
        <w:rPr/>
      </w:pPr>
      <w:r>
        <w:rPr/>
        <w:t>Max value of 10 [just to ensure its not mistaken to be an annual value and in %]</w:t>
      </w:r>
    </w:p>
    <w:p>
      <w:pPr>
        <w:pStyle w:val="Normal"/>
        <w:ind w:left="720" w:firstLine="720"/>
        <w:rPr/>
      </w:pPr>
      <w:r>
        <w:rPr/>
        <w:t>If not constant,</w:t>
      </w:r>
    </w:p>
    <w:p>
      <w:pPr>
        <w:pStyle w:val="Normal"/>
        <w:ind w:left="2160" w:hanging="0"/>
        <w:rPr/>
      </w:pPr>
      <w:r>
        <w:rPr/>
        <w:t>Create table for the length of the service period (study period – construction period)</w:t>
      </w:r>
    </w:p>
    <w:p>
      <w:pPr>
        <w:pStyle w:val="Normal"/>
        <w:ind w:left="2160" w:hanging="0"/>
        <w:rPr/>
      </w:pPr>
      <w:r>
        <w:rPr/>
        <w:t>Default to 1.00 for all Usage Indexes</w:t>
      </w:r>
    </w:p>
    <w:p>
      <w:pPr>
        <w:pStyle w:val="Normal"/>
        <w:ind w:left="720" w:hanging="0"/>
        <w:rPr/>
      </w:pPr>
      <w:r>
        <w:rPr/>
        <w:t>Cost per unit does not default but the consumption unit does</w:t>
      </w:r>
    </w:p>
    <w:p>
      <w:pPr>
        <w:pStyle w:val="Normal"/>
        <w:ind w:left="720" w:hanging="0"/>
        <w:rPr/>
      </w:pPr>
      <w:r>
        <w:rPr/>
        <w:t>Rebate can be defaulted to $0</w:t>
      </w:r>
    </w:p>
    <w:p>
      <w:pPr>
        <w:pStyle w:val="Normal"/>
        <w:ind w:left="720" w:hanging="0"/>
        <w:rPr/>
      </w:pPr>
      <w:r>
        <w:rPr/>
        <w:t>Missing the Demand Charge</w:t>
      </w:r>
    </w:p>
    <w:p>
      <w:pPr>
        <w:pStyle w:val="Normal"/>
        <w:ind w:left="720" w:firstLine="720"/>
        <w:rPr/>
      </w:pPr>
      <w:r>
        <w:rPr/>
        <w:t xml:space="preserve"> </w:t>
      </w:r>
      <w:r>
        <w:rPr/>
        <w:t>$ Annual</w:t>
      </w:r>
    </w:p>
    <w:p>
      <w:pPr>
        <w:pStyle w:val="Normal"/>
        <w:ind w:left="720" w:firstLine="720"/>
        <w:rPr/>
      </w:pPr>
      <w:r>
        <w:rPr/>
        <w:t>Default to $0</w:t>
        <w:tab/>
      </w:r>
    </w:p>
    <w:p>
      <w:pPr>
        <w:pStyle w:val="Normal"/>
        <w:rPr/>
      </w:pPr>
      <w:r>
        <w:rPr/>
        <w:t>If savings selected in toggle</w:t>
      </w:r>
    </w:p>
    <w:p>
      <w:pPr>
        <w:pStyle w:val="Normal"/>
        <w:rPr/>
      </w:pPr>
      <w:r>
        <w:rPr/>
        <w:tab/>
        <w:t>Cost Per Unit -&gt; Cost Savings Per Unit</w:t>
      </w:r>
    </w:p>
    <w:p>
      <w:pPr>
        <w:pStyle w:val="Normal"/>
        <w:rPr/>
      </w:pPr>
      <w:r>
        <w:rPr/>
        <w:tab/>
        <w:t>Demand Charge -&gt; Demand Charge Savings</w:t>
      </w:r>
    </w:p>
    <w:p>
      <w:pPr>
        <w:pStyle w:val="Normal"/>
        <w:rPr/>
      </w:pPr>
      <w:r>
        <w:rPr/>
      </w:r>
    </w:p>
    <w:p>
      <w:pPr>
        <w:pStyle w:val="Normal"/>
        <w:rPr/>
      </w:pPr>
      <w:r>
        <w:rPr/>
        <w:t>Two type of fuel oil</w:t>
      </w:r>
    </w:p>
    <w:p>
      <w:pPr>
        <w:pStyle w:val="Normal"/>
        <w:rPr/>
      </w:pPr>
      <w:r>
        <w:rPr/>
        <w:tab/>
        <w:t>Distillate</w:t>
      </w:r>
    </w:p>
    <w:p>
      <w:pPr>
        <w:pStyle w:val="Normal"/>
        <w:rPr/>
      </w:pPr>
      <w:r>
        <w:rPr/>
        <w:tab/>
        <w:tab/>
        <w:t xml:space="preserve">Energy content assumption = </w:t>
      </w:r>
    </w:p>
    <w:p>
      <w:pPr>
        <w:pStyle w:val="Normal"/>
        <w:rPr/>
      </w:pPr>
      <w:r>
        <w:rPr/>
        <w:tab/>
        <w:t>Residual</w:t>
      </w:r>
    </w:p>
    <w:p>
      <w:pPr>
        <w:pStyle w:val="Normal"/>
        <w:rPr/>
      </w:pPr>
      <w:r>
        <w:rPr/>
        <w:tab/>
        <w:tab/>
        <w:t xml:space="preserve">Energy content assumption = </w:t>
      </w:r>
    </w:p>
    <w:p>
      <w:pPr>
        <w:pStyle w:val="Normal"/>
        <w:rPr/>
      </w:pPr>
      <w:r>
        <w:rPr/>
        <w:drawing>
          <wp:inline distT="0" distB="0" distL="0" distR="0">
            <wp:extent cx="5102225" cy="3878580"/>
            <wp:effectExtent l="0" t="0" r="0" b="0"/>
            <wp:docPr id="18"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
                    <pic:cNvPicPr>
                      <a:picLocks noChangeAspect="1" noChangeArrowheads="1"/>
                    </pic:cNvPicPr>
                  </pic:nvPicPr>
                  <pic:blipFill>
                    <a:blip r:embed="rId15"/>
                    <a:srcRect l="23143" t="16871" r="51675" b="15121"/>
                    <a:stretch>
                      <a:fillRect/>
                    </a:stretch>
                  </pic:blipFill>
                  <pic:spPr bwMode="auto">
                    <a:xfrm>
                      <a:off x="0" y="0"/>
                      <a:ext cx="5102225" cy="3878580"/>
                    </a:xfrm>
                    <a:prstGeom prst="rect">
                      <a:avLst/>
                    </a:prstGeom>
                  </pic:spPr>
                </pic:pic>
              </a:graphicData>
            </a:graphic>
          </wp:inline>
        </w:drawing>
      </w:r>
    </w:p>
    <w:p>
      <w:pPr>
        <w:pStyle w:val="Normal"/>
        <w:rPr>
          <w:b/>
          <w:b/>
          <w:bCs/>
        </w:rPr>
      </w:pPr>
      <w:r>
        <w:rPr>
          <w:b/>
          <w:bCs/>
        </w:rPr>
        <w:t xml:space="preserve">Page – Other – Monetary </w:t>
      </w:r>
    </w:p>
    <w:p>
      <w:pPr>
        <w:pStyle w:val="Normal"/>
        <w:rPr/>
      </w:pPr>
      <w:r>
        <w:rPr/>
        <w:t>Need two subcategories for Other – Monetary and Non-Monetary</w:t>
      </w:r>
    </w:p>
    <w:p>
      <w:pPr>
        <w:pStyle w:val="Normal"/>
        <w:rPr/>
      </w:pPr>
      <w:r>
        <w:rPr/>
        <w:t>Replace Cost or Savings with Cost or Benefit/Savings</w:t>
      </w:r>
    </w:p>
    <w:p>
      <w:pPr>
        <w:pStyle w:val="Normal"/>
        <w:rPr/>
      </w:pPr>
      <w:r>
        <w:rPr/>
        <w:t>Add a way to create a tag for reporting</w:t>
      </w:r>
    </w:p>
    <w:p>
      <w:pPr>
        <w:pStyle w:val="Normal"/>
        <w:rPr/>
      </w:pPr>
      <w:r>
        <w:rPr/>
        <w:tab/>
        <w:t>Question: How do we want to do this? Maybe “Other Category Name” with string input</w:t>
      </w:r>
    </w:p>
    <w:p>
      <w:pPr>
        <w:pStyle w:val="Normal"/>
        <w:rPr/>
      </w:pPr>
      <w:r>
        <w:rPr/>
        <w:t xml:space="preserve">Add </w:t>
      </w:r>
    </w:p>
    <w:p>
      <w:pPr>
        <w:pStyle w:val="Normal"/>
        <w:ind w:firstLine="720"/>
        <w:rPr/>
      </w:pPr>
      <w:r>
        <w:rPr/>
        <w:t>“</w:t>
      </w:r>
      <w:r>
        <w:rPr/>
        <w:t>Initial Occurrence (from Base Year)”</w:t>
      </w:r>
    </w:p>
    <w:p>
      <w:pPr>
        <w:pStyle w:val="Normal"/>
        <w:ind w:firstLine="720"/>
        <w:rPr/>
      </w:pPr>
      <w:r>
        <w:rPr/>
        <w:t>“</w:t>
      </w:r>
      <w:r>
        <w:rPr/>
        <w:t xml:space="preserve">Value Per Unit” </w:t>
      </w:r>
    </w:p>
    <w:p>
      <w:pPr>
        <w:pStyle w:val="Normal"/>
        <w:ind w:firstLine="720"/>
        <w:rPr/>
      </w:pPr>
      <w:r>
        <w:rPr/>
        <w:t>“</w:t>
      </w:r>
      <w:r>
        <w:rPr/>
        <w:t>Number of Units” – number (2 decimals)</w:t>
      </w:r>
    </w:p>
    <w:p>
      <w:pPr>
        <w:pStyle w:val="Normal"/>
        <w:ind w:firstLine="720"/>
        <w:rPr/>
      </w:pPr>
      <w:r>
        <w:rPr/>
        <w:t>“</w:t>
      </w:r>
      <w:r>
        <w:rPr/>
        <w:t>Unit” – text input (character limit of 10?)</w:t>
      </w:r>
    </w:p>
    <w:p>
      <w:pPr>
        <w:pStyle w:val="Normal"/>
        <w:ind w:firstLine="720"/>
        <w:rPr/>
      </w:pPr>
      <w:r>
        <w:rPr/>
        <w:t>“</w:t>
      </w:r>
      <w:r>
        <w:rPr/>
        <w:t>Recurring?” – Yes/No Toggle</w:t>
      </w:r>
    </w:p>
    <w:p>
      <w:pPr>
        <w:pStyle w:val="Normal"/>
        <w:ind w:firstLine="720"/>
        <w:rPr/>
      </w:pPr>
      <w:r>
        <w:rPr/>
        <w:t>“</w:t>
      </w:r>
      <w:r>
        <w:rPr/>
        <w:t>Recurrence Rate (Years)” – integer (1 to 100)</w:t>
      </w:r>
    </w:p>
    <w:p>
      <w:pPr>
        <w:pStyle w:val="Normal"/>
        <w:ind w:firstLine="720"/>
        <w:rPr/>
      </w:pPr>
      <w:r>
        <w:rPr/>
        <w:t>“</w:t>
      </w:r>
      <w:r>
        <w:rPr/>
        <w:t>Annual Rate of Change (Value)”</w:t>
      </w:r>
    </w:p>
    <w:p>
      <w:pPr>
        <w:pStyle w:val="Normal"/>
        <w:rPr/>
      </w:pPr>
      <w:r>
        <w:rPr/>
        <w:tab/>
        <w:tab/>
        <w:t>Constant? – Yes/No Toggle</w:t>
      </w:r>
    </w:p>
    <w:p>
      <w:pPr>
        <w:pStyle w:val="Normal"/>
        <w:rPr/>
      </w:pPr>
      <w:r>
        <w:rPr/>
        <w:tab/>
        <w:tab/>
        <w:tab/>
        <w:t>If No, single value – number (% 2 decimals)</w:t>
      </w:r>
    </w:p>
    <w:p>
      <w:pPr>
        <w:pStyle w:val="Normal"/>
        <w:rPr/>
      </w:pPr>
      <w:r>
        <w:rPr/>
        <w:tab/>
        <w:tab/>
        <w:tab/>
        <w:t>If Yes, list of values – numbers (% 2 decimals)</w:t>
      </w:r>
    </w:p>
    <w:p>
      <w:pPr>
        <w:pStyle w:val="Normal"/>
        <w:rPr/>
      </w:pPr>
      <w:r>
        <w:rPr/>
        <w:tab/>
        <w:tab/>
        <w:tab/>
        <w:tab/>
        <w:t>Length of list is study period length</w:t>
      </w:r>
    </w:p>
    <w:p>
      <w:pPr>
        <w:pStyle w:val="Normal"/>
        <w:ind w:firstLine="720"/>
        <w:rPr/>
      </w:pPr>
      <w:r>
        <w:rPr/>
        <w:t>“</w:t>
      </w:r>
      <w:r>
        <w:rPr/>
        <w:t>Annual Rate of Change (Units)”</w:t>
      </w:r>
    </w:p>
    <w:p>
      <w:pPr>
        <w:pStyle w:val="Normal"/>
        <w:rPr/>
      </w:pPr>
      <w:r>
        <w:rPr/>
        <w:tab/>
        <w:tab/>
        <w:t>Constant? – Yes/No Toggle</w:t>
      </w:r>
    </w:p>
    <w:p>
      <w:pPr>
        <w:pStyle w:val="Normal"/>
        <w:rPr/>
      </w:pPr>
      <w:r>
        <w:rPr/>
        <w:tab/>
        <w:tab/>
        <w:tab/>
        <w:t>If No, single value – number (% 2 decimals)</w:t>
      </w:r>
    </w:p>
    <w:p>
      <w:pPr>
        <w:pStyle w:val="Normal"/>
        <w:rPr/>
      </w:pPr>
      <w:r>
        <w:rPr/>
        <w:tab/>
        <w:tab/>
        <w:tab/>
        <w:t>If Yes, list of values – numbers (% 2 decimals)</w:t>
      </w:r>
    </w:p>
    <w:p>
      <w:pPr>
        <w:pStyle w:val="Normal"/>
        <w:rPr/>
      </w:pPr>
      <w:r>
        <w:rPr/>
        <w:tab/>
        <w:tab/>
        <w:tab/>
        <w:tab/>
        <w:t>Length of list is study period length</w:t>
      </w:r>
    </w:p>
    <w:p>
      <w:pPr>
        <w:pStyle w:val="Normal"/>
        <w:rPr/>
      </w:pPr>
      <w:r>
        <w:rPr/>
        <w:drawing>
          <wp:inline distT="0" distB="0" distL="0" distR="0">
            <wp:extent cx="5093335" cy="4214495"/>
            <wp:effectExtent l="0" t="0" r="0" b="0"/>
            <wp:docPr id="19"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
                    <pic:cNvPicPr>
                      <a:picLocks noChangeAspect="1" noChangeArrowheads="1"/>
                    </pic:cNvPicPr>
                  </pic:nvPicPr>
                  <pic:blipFill>
                    <a:blip r:embed="rId16"/>
                    <a:srcRect l="22425" t="7672" r="51818" b="16617"/>
                    <a:stretch>
                      <a:fillRect/>
                    </a:stretch>
                  </pic:blipFill>
                  <pic:spPr bwMode="auto">
                    <a:xfrm>
                      <a:off x="0" y="0"/>
                      <a:ext cx="5093335" cy="4214495"/>
                    </a:xfrm>
                    <a:prstGeom prst="rect">
                      <a:avLst/>
                    </a:prstGeom>
                  </pic:spPr>
                </pic:pic>
              </a:graphicData>
            </a:graphic>
          </wp:inline>
        </w:drawing>
      </w:r>
    </w:p>
    <w:p>
      <w:pPr>
        <w:pStyle w:val="Normal"/>
        <w:rPr/>
      </w:pPr>
      <w:r>
        <w:rPr/>
      </w:r>
    </w:p>
    <w:p>
      <w:pPr>
        <w:pStyle w:val="Normal"/>
        <w:rPr>
          <w:b/>
          <w:b/>
          <w:bCs/>
        </w:rPr>
      </w:pPr>
      <w:r>
        <w:rPr>
          <w:b/>
          <w:bCs/>
        </w:rPr>
      </w:r>
      <w:r>
        <w:br w:type="page"/>
      </w:r>
    </w:p>
    <w:p>
      <w:pPr>
        <w:pStyle w:val="Normal"/>
        <w:rPr>
          <w:b/>
          <w:b/>
          <w:bCs/>
        </w:rPr>
      </w:pPr>
      <w:r>
        <w:rPr>
          <w:b/>
          <w:bCs/>
        </w:rPr>
        <w:t>Page – Water Cost</w:t>
      </w:r>
    </w:p>
    <w:p>
      <w:pPr>
        <w:pStyle w:val="Normal"/>
        <w:rPr/>
      </w:pPr>
      <w:r>
        <w:rPr/>
        <w:t>I did this one last because I did not have a page to look at in BLCC</w:t>
      </w:r>
    </w:p>
    <w:p>
      <w:pPr>
        <w:pStyle w:val="Normal"/>
        <w:rPr/>
      </w:pPr>
      <w:r>
        <w:rPr/>
        <w:t>If I create a water cost, it shows up in the alternative summary, but errors out when I try to click on it.</w:t>
      </w:r>
    </w:p>
    <w:p>
      <w:pPr>
        <w:pStyle w:val="Normal"/>
        <w:rPr/>
      </w:pPr>
      <w:r>
        <w:rPr/>
        <w:t>This is the same information I provided in the original page details.</w:t>
      </w:r>
    </w:p>
    <w:p>
      <w:pPr>
        <w:pStyle w:val="Normal"/>
        <w:rPr/>
      </w:pPr>
      <w:r>
        <w:rPr/>
        <w:t>Name – text box (character limit of 30?)</w:t>
      </w:r>
    </w:p>
    <w:p>
      <w:pPr>
        <w:pStyle w:val="Normal"/>
        <w:rPr/>
      </w:pPr>
      <w:r>
        <w:rPr/>
        <w:t>Description – text box (character limit of 200?)</w:t>
      </w:r>
    </w:p>
    <w:p>
      <w:pPr>
        <w:pStyle w:val="Normal"/>
        <w:rPr/>
      </w:pPr>
      <w:r>
        <w:rPr/>
        <w:t>Unit – drop down (need to find code for water volume conversions)</w:t>
      </w:r>
    </w:p>
    <w:p>
      <w:pPr>
        <w:pStyle w:val="Normal"/>
        <w:rPr/>
      </w:pPr>
      <w:r>
        <w:rPr/>
        <w:tab/>
        <w:t>Liter</w:t>
      </w:r>
    </w:p>
    <w:p>
      <w:pPr>
        <w:pStyle w:val="Normal"/>
        <w:rPr/>
      </w:pPr>
      <w:r>
        <w:rPr/>
        <w:tab/>
        <w:t>1000 liters</w:t>
      </w:r>
    </w:p>
    <w:p>
      <w:pPr>
        <w:pStyle w:val="Normal"/>
        <w:rPr/>
      </w:pPr>
      <w:r>
        <w:rPr/>
        <w:tab/>
        <w:t>Gallon</w:t>
      </w:r>
    </w:p>
    <w:p>
      <w:pPr>
        <w:pStyle w:val="Normal"/>
        <w:rPr/>
      </w:pPr>
      <w:r>
        <w:rPr/>
        <w:tab/>
        <w:t>1000 gallons</w:t>
      </w:r>
    </w:p>
    <w:p>
      <w:pPr>
        <w:pStyle w:val="Normal"/>
        <w:rPr/>
      </w:pPr>
      <w:r>
        <w:rPr/>
        <w:tab/>
        <w:t>Cubic meters</w:t>
      </w:r>
    </w:p>
    <w:p>
      <w:pPr>
        <w:pStyle w:val="Normal"/>
        <w:rPr/>
      </w:pPr>
      <w:r>
        <w:rPr/>
        <w:tab/>
        <w:t>Cubic feet</w:t>
        <w:tab/>
      </w:r>
    </w:p>
    <w:p>
      <w:pPr>
        <w:pStyle w:val="Normal"/>
        <w:rPr/>
      </w:pPr>
      <w:r>
        <w:rPr/>
        <w:t>Usage (can we design this to be able to add more seasons?)</w:t>
      </w:r>
    </w:p>
    <w:p>
      <w:pPr>
        <w:pStyle w:val="Normal"/>
        <w:rPr/>
      </w:pPr>
      <w:r>
        <w:rPr/>
        <w:tab/>
        <w:t>Season 1 (Summer)</w:t>
      </w:r>
    </w:p>
    <w:p>
      <w:pPr>
        <w:pStyle w:val="Normal"/>
        <w:rPr/>
      </w:pPr>
      <w:r>
        <w:rPr/>
        <w:tab/>
        <w:tab/>
        <w:t>Cost Per Unit – dollar number (2 decimals)</w:t>
      </w:r>
    </w:p>
    <w:p>
      <w:pPr>
        <w:pStyle w:val="Normal"/>
        <w:rPr/>
      </w:pPr>
      <w:r>
        <w:rPr/>
        <w:tab/>
        <w:t>Season 2 (Winter)</w:t>
      </w:r>
    </w:p>
    <w:p>
      <w:pPr>
        <w:pStyle w:val="Normal"/>
        <w:rPr/>
      </w:pPr>
      <w:r>
        <w:rPr/>
        <w:tab/>
        <w:tab/>
        <w:t>Cost Per Unit - dollar number (2 decimals)</w:t>
      </w:r>
    </w:p>
    <w:p>
      <w:pPr>
        <w:pStyle w:val="Normal"/>
        <w:rPr/>
      </w:pPr>
      <w:r>
        <w:rPr/>
        <w:t>Disposal (BLCC 5.3 has 2 seasons – summer and winter - design this to be able to add more seasons?)</w:t>
      </w:r>
    </w:p>
    <w:p>
      <w:pPr>
        <w:pStyle w:val="Normal"/>
        <w:ind w:firstLine="720"/>
        <w:rPr/>
      </w:pPr>
      <w:r>
        <w:rPr/>
        <w:t>Season 1 (Summer)</w:t>
      </w:r>
    </w:p>
    <w:p>
      <w:pPr>
        <w:pStyle w:val="Normal"/>
        <w:rPr/>
      </w:pPr>
      <w:r>
        <w:rPr/>
        <w:tab/>
        <w:tab/>
        <w:t>Cost Per Unit - dollar number (2 decimals)</w:t>
      </w:r>
    </w:p>
    <w:p>
      <w:pPr>
        <w:pStyle w:val="Normal"/>
        <w:rPr/>
      </w:pPr>
      <w:r>
        <w:rPr/>
        <w:tab/>
        <w:t>Season 2 (Winter)</w:t>
      </w:r>
    </w:p>
    <w:p>
      <w:pPr>
        <w:pStyle w:val="Normal"/>
        <w:rPr/>
      </w:pPr>
      <w:r>
        <w:rPr/>
        <w:tab/>
        <w:tab/>
        <w:t>Cost Per Unit - dollar number (2 decimals)</w:t>
      </w:r>
    </w:p>
    <w:p>
      <w:pPr>
        <w:pStyle w:val="Normal"/>
        <w:rPr/>
      </w:pPr>
      <w:r>
        <w:rPr/>
        <w:t>Price Escalation Rate (generically this is Rate of Change - Value)</w:t>
      </w:r>
    </w:p>
    <w:p>
      <w:pPr>
        <w:pStyle w:val="Normal"/>
        <w:ind w:firstLine="720"/>
        <w:rPr/>
      </w:pPr>
      <w:r>
        <w:rPr/>
        <w:t>Constant? – Yes/No Toggle</w:t>
      </w:r>
    </w:p>
    <w:p>
      <w:pPr>
        <w:pStyle w:val="Normal"/>
        <w:ind w:firstLine="720"/>
        <w:rPr/>
      </w:pPr>
      <w:r>
        <w:rPr/>
        <w:t>If Yes</w:t>
      </w:r>
    </w:p>
    <w:p>
      <w:pPr>
        <w:pStyle w:val="Normal"/>
        <w:ind w:left="720" w:firstLine="720"/>
        <w:rPr/>
      </w:pPr>
      <w:r>
        <w:rPr/>
        <w:t>Single Constant Value – number (% 2 decimals)</w:t>
      </w:r>
    </w:p>
    <w:p>
      <w:pPr>
        <w:pStyle w:val="Normal"/>
        <w:ind w:firstLine="720"/>
        <w:rPr/>
      </w:pPr>
      <w:r>
        <w:rPr/>
        <w:t>If No</w:t>
      </w:r>
    </w:p>
    <w:p>
      <w:pPr>
        <w:pStyle w:val="Normal"/>
        <w:ind w:left="720" w:firstLine="720"/>
        <w:rPr/>
      </w:pPr>
      <w:r>
        <w:rPr/>
        <w:t>Annual Value – List – number (% 2 decimals)</w:t>
      </w:r>
    </w:p>
    <w:p>
      <w:pPr>
        <w:pStyle w:val="Normal"/>
        <w:ind w:left="720" w:firstLine="720"/>
        <w:rPr/>
      </w:pPr>
      <w:r>
        <w:rPr/>
        <w:tab/>
        <w:t>List is the length of the study period</w:t>
      </w:r>
    </w:p>
    <w:p>
      <w:pPr>
        <w:pStyle w:val="Normal"/>
        <w:rPr/>
      </w:pPr>
      <w:r>
        <w:rPr/>
        <w:t>Use Index (generically this is Rate of Change - Units)</w:t>
      </w:r>
    </w:p>
    <w:p>
      <w:pPr>
        <w:pStyle w:val="Normal"/>
        <w:ind w:firstLine="720"/>
        <w:rPr/>
      </w:pPr>
      <w:r>
        <w:rPr/>
        <w:t>Constant? – Yes/No Toggle</w:t>
      </w:r>
    </w:p>
    <w:p>
      <w:pPr>
        <w:pStyle w:val="Normal"/>
        <w:ind w:firstLine="720"/>
        <w:rPr/>
      </w:pPr>
      <w:r>
        <w:rPr/>
        <w:t>If Yes</w:t>
      </w:r>
    </w:p>
    <w:p>
      <w:pPr>
        <w:pStyle w:val="Normal"/>
        <w:ind w:left="720" w:firstLine="720"/>
        <w:rPr/>
      </w:pPr>
      <w:r>
        <w:rPr/>
        <w:t>Single Constant Value – number (% 2 decimals)</w:t>
      </w:r>
    </w:p>
    <w:p>
      <w:pPr>
        <w:pStyle w:val="Normal"/>
        <w:ind w:firstLine="720"/>
        <w:rPr/>
      </w:pPr>
      <w:r>
        <w:rPr/>
        <w:t>If No</w:t>
      </w:r>
    </w:p>
    <w:p>
      <w:pPr>
        <w:pStyle w:val="Normal"/>
        <w:ind w:left="720" w:firstLine="720"/>
        <w:rPr/>
      </w:pPr>
      <w:r>
        <w:rPr/>
        <w:t>Annual Value – List – number (% 2 decimals)</w:t>
      </w:r>
    </w:p>
    <w:p>
      <w:pPr>
        <w:pStyle w:val="Normal"/>
        <w:ind w:firstLine="720"/>
        <w:rPr/>
      </w:pPr>
      <w:r>
        <w:rPr/>
        <w:tab/>
        <w:tab/>
        <w:t>List is the length of the study period</w:t>
      </w:r>
    </w:p>
    <w:p>
      <w:pPr>
        <w:pStyle w:val="Normal"/>
        <w:rPr/>
      </w:pPr>
      <w:r>
        <w:rPr/>
      </w:r>
    </w:p>
    <w:p>
      <w:pPr>
        <w:pStyle w:val="Normal"/>
        <w:rPr/>
      </w:pPr>
      <w:r>
        <w:rPr/>
      </w:r>
    </w:p>
    <w:p>
      <w:pPr>
        <w:pStyle w:val="Normal"/>
        <w:widowControl/>
        <w:bidi w:val="0"/>
        <w:spacing w:lineRule="auto" w:line="259" w:before="0" w:after="160"/>
        <w:jc w:val="left"/>
        <w:rPr/>
      </w:pPr>
      <w:r>
        <w:rPr/>
      </w:r>
    </w:p>
    <w:sectPr>
      <w:type w:val="nextPage"/>
      <w:pgSz w:w="12240" w:h="15840"/>
      <w:pgMar w:left="1440" w:right="1440" w:gutter="0" w:header="0" w:top="1440" w:footer="0"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11"/>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en-US"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45bc2"/>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2"/>
      <w:sz w:val="22"/>
      <w:szCs w:val="22"/>
      <w:lang w:val="en-US" w:eastAsia="en-US" w:bidi="ar-SA"/>
      <w14:ligatures w14:val="standardContextual"/>
    </w:rPr>
  </w:style>
  <w:style w:type="character" w:styleId="DefaultParagraphFont" w:default="1">
    <w:name w:val="Default Paragraph Font"/>
    <w:uiPriority w:val="1"/>
    <w:semiHidden/>
    <w:unhideWhenUsed/>
    <w:qFormat/>
    <w:rPr/>
  </w:style>
  <w:style w:type="character" w:styleId="InternetLink">
    <w:name w:val="Hyperlink"/>
    <w:basedOn w:val="DefaultParagraphFont"/>
    <w:uiPriority w:val="99"/>
    <w:unhideWhenUsed/>
    <w:rsid w:val="00b278cf"/>
    <w:rPr>
      <w:color w:val="0563C1" w:themeColor="hyperlink"/>
      <w:u w:val="single"/>
    </w:rPr>
  </w:style>
  <w:style w:type="character" w:styleId="UnresolvedMention">
    <w:name w:val="Unresolved Mention"/>
    <w:basedOn w:val="DefaultParagraphFont"/>
    <w:uiPriority w:val="99"/>
    <w:semiHidden/>
    <w:unhideWhenUsed/>
    <w:qFormat/>
    <w:rsid w:val="00b278cf"/>
    <w:rPr>
      <w:color w:val="605E5C"/>
      <w:shd w:fill="E1DFDD" w:val="clear"/>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lang w:val="zxx" w:eastAsia="zxx" w:bidi="zxx"/>
    </w:rPr>
  </w:style>
  <w:style w:type="paragraph" w:styleId="ListParagraph">
    <w:name w:val="List Paragraph"/>
    <w:basedOn w:val="Normal"/>
    <w:uiPriority w:val="34"/>
    <w:qFormat/>
    <w:rsid w:val="000b43ff"/>
    <w:pPr>
      <w:spacing w:before="0" w:after="160"/>
      <w:ind w:left="720" w:hanging="0"/>
      <w:contextualSpacing/>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pages.nist.gov/eerc/" TargetMode="External"/><Relationship Id="rId3" Type="http://schemas.openxmlformats.org/officeDocument/2006/relationships/hyperlink" Target="https://doi.org/10.6028/NIST.HB.135e2022-upd1" TargetMode="External"/><Relationship Id="rId4" Type="http://schemas.openxmlformats.org/officeDocument/2006/relationships/hyperlink" Target="https://doi.org/10.6028/NIST.IR.85-3273-39" TargetMode="External"/><Relationship Id="rId5" Type="http://schemas.openxmlformats.org/officeDocument/2006/relationships/hyperlink" Target="https://doi.org/10.18434/mds2-3194" TargetMode="External"/><Relationship Id="rId6" Type="http://schemas.openxmlformats.org/officeDocument/2006/relationships/hyperlink" Target="https://www.energy.gov/femp/building-life-cycle-cost-programs" TargetMode="Externa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numbering" Target="numbering.xml"/><Relationship Id="rId18" Type="http://schemas.openxmlformats.org/officeDocument/2006/relationships/fontTable" Target="fontTable.xml"/><Relationship Id="rId19" Type="http://schemas.openxmlformats.org/officeDocument/2006/relationships/settings" Target="settings.xml"/><Relationship Id="rId20"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1828</TotalTime>
  <Application>LibreOffice/7.3.4.2$Linux_X86_64 LibreOffice_project/728fec16bd5f605073805c3c9e7c4212a0120dc5</Application>
  <AppVersion>15.0000</AppVersion>
  <Pages>17</Pages>
  <Words>2261</Words>
  <Characters>11340</Characters>
  <CharactersWithSpaces>13518</CharactersWithSpaces>
  <Paragraphs>257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2024-02-29T21:23:00Z</dcterms:created>
  <dc:creator>Kneifel, Joshua D. (Fed)</dc:creator>
  <dc:description/>
  <dc:language>en-US</dc:language>
  <cp:lastModifiedBy/>
  <dcterms:modified xsi:type="dcterms:W3CDTF">2024-04-03T13:26:14Z</dcterms:modified>
  <cp:revision>373</cp:revision>
  <dc:subject/>
  <dc:title/>
</cp:coreProperties>
</file>

<file path=docProps/custom.xml><?xml version="1.0" encoding="utf-8"?>
<Properties xmlns="http://schemas.openxmlformats.org/officeDocument/2006/custom-properties" xmlns:vt="http://schemas.openxmlformats.org/officeDocument/2006/docPropsVTypes"/>
</file>